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F8" w:rsidRPr="00DA542B" w:rsidRDefault="005D43F8" w:rsidP="005D43F8">
      <w:pPr>
        <w:pStyle w:val="a3"/>
        <w:spacing w:after="0"/>
        <w:ind w:left="0" w:firstLine="7"/>
        <w:jc w:val="center"/>
        <w:rPr>
          <w:b/>
          <w:sz w:val="28"/>
          <w:szCs w:val="28"/>
        </w:rPr>
      </w:pPr>
    </w:p>
    <w:p w:rsidR="005D43F8" w:rsidRDefault="00E76C5B" w:rsidP="00E76C5B">
      <w:pPr>
        <w:pStyle w:val="a3"/>
        <w:spacing w:after="0"/>
        <w:ind w:left="5387" w:firstLine="7"/>
        <w:rPr>
          <w:sz w:val="22"/>
          <w:szCs w:val="22"/>
        </w:rPr>
      </w:pPr>
      <w:r w:rsidRPr="00C7525F">
        <w:rPr>
          <w:sz w:val="22"/>
          <w:szCs w:val="22"/>
        </w:rPr>
        <w:t>УТВЕРЖДАЮ:</w:t>
      </w:r>
    </w:p>
    <w:p w:rsidR="00E76C5B" w:rsidRDefault="00E76C5B" w:rsidP="00E76C5B">
      <w:pPr>
        <w:tabs>
          <w:tab w:val="left" w:pos="5470"/>
        </w:tabs>
        <w:ind w:left="5387"/>
        <w:rPr>
          <w:sz w:val="22"/>
          <w:szCs w:val="22"/>
        </w:rPr>
      </w:pPr>
    </w:p>
    <w:p w:rsidR="00E76C5B" w:rsidRDefault="00E76C5B" w:rsidP="00E76C5B">
      <w:pPr>
        <w:tabs>
          <w:tab w:val="left" w:pos="5470"/>
        </w:tabs>
        <w:ind w:left="5387"/>
        <w:rPr>
          <w:sz w:val="22"/>
          <w:szCs w:val="22"/>
        </w:rPr>
      </w:pPr>
      <w:r>
        <w:rPr>
          <w:sz w:val="22"/>
          <w:szCs w:val="22"/>
        </w:rPr>
        <w:t>Директор Государственного учреждения Республики Хакасия</w:t>
      </w:r>
      <w:r>
        <w:rPr>
          <w:sz w:val="22"/>
          <w:szCs w:val="22"/>
        </w:rPr>
        <w:t xml:space="preserve"> «</w:t>
      </w:r>
      <w:r>
        <w:rPr>
          <w:sz w:val="22"/>
          <w:szCs w:val="22"/>
        </w:rPr>
        <w:t>Черногорский социально</w:t>
      </w:r>
      <w:r>
        <w:rPr>
          <w:sz w:val="22"/>
          <w:szCs w:val="22"/>
        </w:rPr>
        <w:t>-</w:t>
      </w:r>
      <w:r>
        <w:rPr>
          <w:sz w:val="22"/>
          <w:szCs w:val="22"/>
        </w:rPr>
        <w:t>оздоровительный центр имени А.И.</w:t>
      </w:r>
      <w:r w:rsidR="008C0D9C">
        <w:rPr>
          <w:sz w:val="22"/>
          <w:szCs w:val="22"/>
        </w:rPr>
        <w:t xml:space="preserve"> </w:t>
      </w:r>
      <w:r>
        <w:rPr>
          <w:sz w:val="22"/>
          <w:szCs w:val="22"/>
        </w:rPr>
        <w:t>Лебедя»</w:t>
      </w:r>
    </w:p>
    <w:p w:rsidR="00E76C5B" w:rsidRDefault="00E76C5B" w:rsidP="00E76C5B">
      <w:pPr>
        <w:tabs>
          <w:tab w:val="left" w:pos="5470"/>
        </w:tabs>
        <w:ind w:left="5387"/>
        <w:rPr>
          <w:sz w:val="22"/>
          <w:szCs w:val="22"/>
        </w:rPr>
      </w:pPr>
    </w:p>
    <w:p w:rsidR="00E76C5B" w:rsidRPr="00E76C5B" w:rsidRDefault="00E76C5B" w:rsidP="00E76C5B">
      <w:pPr>
        <w:tabs>
          <w:tab w:val="left" w:pos="5470"/>
        </w:tabs>
        <w:ind w:left="5387"/>
        <w:rPr>
          <w:sz w:val="22"/>
          <w:szCs w:val="22"/>
        </w:rPr>
      </w:pPr>
      <w:r>
        <w:rPr>
          <w:sz w:val="22"/>
          <w:szCs w:val="22"/>
        </w:rPr>
        <w:t xml:space="preserve">________________ </w:t>
      </w:r>
      <w:r>
        <w:rPr>
          <w:sz w:val="22"/>
          <w:szCs w:val="22"/>
        </w:rPr>
        <w:t>Т.Н.</w:t>
      </w:r>
      <w:r w:rsidR="008C0D9C">
        <w:rPr>
          <w:sz w:val="22"/>
          <w:szCs w:val="22"/>
        </w:rPr>
        <w:t xml:space="preserve"> </w:t>
      </w:r>
      <w:bookmarkStart w:id="0" w:name="_GoBack"/>
      <w:bookmarkEnd w:id="0"/>
      <w:r>
        <w:rPr>
          <w:sz w:val="22"/>
          <w:szCs w:val="22"/>
        </w:rPr>
        <w:t>Романова</w:t>
      </w:r>
    </w:p>
    <w:p w:rsidR="005D43F8" w:rsidRPr="00DA542B" w:rsidRDefault="005D43F8" w:rsidP="005D43F8">
      <w:pPr>
        <w:pStyle w:val="a3"/>
        <w:spacing w:after="0" w:line="360" w:lineRule="auto"/>
        <w:ind w:left="0" w:firstLine="7"/>
        <w:jc w:val="center"/>
        <w:rPr>
          <w:b/>
          <w:sz w:val="28"/>
          <w:szCs w:val="28"/>
        </w:rPr>
      </w:pPr>
    </w:p>
    <w:p w:rsidR="005D43F8" w:rsidRPr="00DA542B" w:rsidRDefault="005D43F8" w:rsidP="005D43F8">
      <w:pPr>
        <w:pStyle w:val="a3"/>
        <w:spacing w:after="0" w:line="360" w:lineRule="auto"/>
        <w:ind w:left="0" w:firstLine="7"/>
        <w:jc w:val="center"/>
        <w:rPr>
          <w:b/>
          <w:sz w:val="28"/>
          <w:szCs w:val="28"/>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E76C5B" w:rsidRDefault="00E76C5B" w:rsidP="005D43F8">
      <w:pPr>
        <w:pStyle w:val="a3"/>
        <w:spacing w:after="0" w:line="360" w:lineRule="auto"/>
        <w:ind w:left="0" w:firstLine="7"/>
        <w:jc w:val="center"/>
        <w:rPr>
          <w:b/>
          <w:sz w:val="22"/>
          <w:szCs w:val="22"/>
        </w:rPr>
      </w:pPr>
    </w:p>
    <w:p w:rsidR="005D43F8" w:rsidRPr="00712142" w:rsidRDefault="005D43F8" w:rsidP="005D43F8">
      <w:pPr>
        <w:pStyle w:val="a3"/>
        <w:spacing w:after="0" w:line="360" w:lineRule="auto"/>
        <w:ind w:left="0" w:firstLine="7"/>
        <w:jc w:val="center"/>
        <w:rPr>
          <w:b/>
          <w:sz w:val="22"/>
          <w:szCs w:val="22"/>
        </w:rPr>
      </w:pPr>
      <w:r w:rsidRPr="00712142">
        <w:rPr>
          <w:b/>
          <w:sz w:val="22"/>
          <w:szCs w:val="22"/>
        </w:rPr>
        <w:t>ДОКУМЕНТАЦИЯ</w:t>
      </w:r>
    </w:p>
    <w:p w:rsidR="005D43F8" w:rsidRPr="00712142" w:rsidRDefault="005D43F8" w:rsidP="005D43F8">
      <w:pPr>
        <w:pStyle w:val="a3"/>
        <w:spacing w:after="0"/>
        <w:ind w:left="0" w:firstLine="6"/>
        <w:jc w:val="center"/>
        <w:rPr>
          <w:sz w:val="22"/>
          <w:szCs w:val="22"/>
        </w:rPr>
      </w:pPr>
      <w:r w:rsidRPr="00712142">
        <w:rPr>
          <w:sz w:val="22"/>
          <w:szCs w:val="22"/>
        </w:rPr>
        <w:t xml:space="preserve">ПО ПРОВЕДЕНИЮ </w:t>
      </w:r>
      <w:r w:rsidR="00E76C5B">
        <w:rPr>
          <w:sz w:val="22"/>
          <w:szCs w:val="22"/>
        </w:rPr>
        <w:t>АУКЦИОНА</w:t>
      </w:r>
      <w:r w:rsidRPr="00712142">
        <w:rPr>
          <w:sz w:val="22"/>
          <w:szCs w:val="22"/>
        </w:rPr>
        <w:t xml:space="preserve"> В ЭЛЕКТРОННОЙ ФОРМЕ</w:t>
      </w:r>
    </w:p>
    <w:p w:rsidR="005D43F8" w:rsidRPr="00712142" w:rsidRDefault="005D43F8" w:rsidP="005D43F8">
      <w:pPr>
        <w:pStyle w:val="a3"/>
        <w:tabs>
          <w:tab w:val="left" w:pos="0"/>
        </w:tabs>
        <w:spacing w:after="0"/>
        <w:ind w:left="0" w:firstLine="6"/>
        <w:jc w:val="center"/>
        <w:rPr>
          <w:sz w:val="22"/>
          <w:szCs w:val="22"/>
        </w:rPr>
      </w:pPr>
      <w:r w:rsidRPr="00712142">
        <w:rPr>
          <w:sz w:val="22"/>
          <w:szCs w:val="22"/>
        </w:rPr>
        <w:t>НА ПРАВО ЗАКЛЮЧЕНИЯ ДОГОВОРА</w:t>
      </w:r>
    </w:p>
    <w:p w:rsidR="00FD19DD" w:rsidRPr="00712142" w:rsidRDefault="00E76C5B" w:rsidP="005D43F8">
      <w:pPr>
        <w:tabs>
          <w:tab w:val="left" w:pos="6022"/>
        </w:tabs>
        <w:ind w:right="72"/>
        <w:jc w:val="center"/>
        <w:rPr>
          <w:sz w:val="22"/>
          <w:szCs w:val="22"/>
        </w:rPr>
      </w:pPr>
      <w:r>
        <w:rPr>
          <w:sz w:val="22"/>
          <w:szCs w:val="22"/>
        </w:rPr>
        <w:t xml:space="preserve">на выполнение работ по </w:t>
      </w:r>
      <w:r w:rsidR="00CB7EF9" w:rsidRPr="00712142">
        <w:rPr>
          <w:sz w:val="22"/>
          <w:szCs w:val="22"/>
        </w:rPr>
        <w:t>капитальному ремонту помещений пищеблока</w:t>
      </w:r>
      <w:r w:rsidR="00FD19DD" w:rsidRPr="00712142">
        <w:rPr>
          <w:sz w:val="22"/>
          <w:szCs w:val="22"/>
        </w:rPr>
        <w:t xml:space="preserve">  </w:t>
      </w: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rPr>
          <w:sz w:val="22"/>
          <w:szCs w:val="22"/>
        </w:rPr>
      </w:pPr>
    </w:p>
    <w:p w:rsidR="008456FF" w:rsidRPr="00712142" w:rsidRDefault="008456FF" w:rsidP="005D43F8">
      <w:pPr>
        <w:tabs>
          <w:tab w:val="left" w:pos="3720"/>
          <w:tab w:val="right" w:pos="9355"/>
        </w:tabs>
        <w:rPr>
          <w:sz w:val="22"/>
          <w:szCs w:val="22"/>
        </w:rPr>
      </w:pPr>
      <w:r w:rsidRPr="00712142">
        <w:rPr>
          <w:b/>
          <w:sz w:val="22"/>
          <w:szCs w:val="22"/>
        </w:rPr>
        <w:t xml:space="preserve">                       </w:t>
      </w:r>
      <w:r w:rsidR="005D43F8" w:rsidRPr="00712142">
        <w:rPr>
          <w:b/>
          <w:sz w:val="22"/>
          <w:szCs w:val="22"/>
        </w:rPr>
        <w:t>Заказчик</w:t>
      </w:r>
      <w:r w:rsidR="005D43F8" w:rsidRPr="00712142">
        <w:rPr>
          <w:sz w:val="22"/>
          <w:szCs w:val="22"/>
        </w:rPr>
        <w:t>: Государ</w:t>
      </w:r>
      <w:r w:rsidR="00E76C5B">
        <w:rPr>
          <w:sz w:val="22"/>
          <w:szCs w:val="22"/>
        </w:rPr>
        <w:t xml:space="preserve">ственное автономное учреждение </w:t>
      </w:r>
      <w:r w:rsidR="005D43F8" w:rsidRPr="00712142">
        <w:rPr>
          <w:sz w:val="22"/>
          <w:szCs w:val="22"/>
        </w:rPr>
        <w:t>Республики Хакасия</w:t>
      </w:r>
      <w:r w:rsidRPr="00712142">
        <w:rPr>
          <w:sz w:val="22"/>
          <w:szCs w:val="22"/>
        </w:rPr>
        <w:t xml:space="preserve"> </w:t>
      </w:r>
    </w:p>
    <w:p w:rsidR="005D43F8" w:rsidRPr="00712142" w:rsidRDefault="008456FF" w:rsidP="005D43F8">
      <w:pPr>
        <w:tabs>
          <w:tab w:val="left" w:pos="3720"/>
          <w:tab w:val="right" w:pos="9355"/>
        </w:tabs>
        <w:rPr>
          <w:iCs/>
          <w:sz w:val="22"/>
          <w:szCs w:val="22"/>
        </w:rPr>
      </w:pPr>
      <w:r w:rsidRPr="00712142">
        <w:rPr>
          <w:sz w:val="22"/>
          <w:szCs w:val="22"/>
        </w:rPr>
        <w:t xml:space="preserve">  </w:t>
      </w:r>
      <w:r w:rsidR="00E76C5B">
        <w:rPr>
          <w:sz w:val="22"/>
          <w:szCs w:val="22"/>
        </w:rPr>
        <w:t xml:space="preserve"> «Черногорский социально-</w:t>
      </w:r>
      <w:r w:rsidR="005D43F8" w:rsidRPr="00712142">
        <w:rPr>
          <w:sz w:val="22"/>
          <w:szCs w:val="22"/>
        </w:rPr>
        <w:t>оздоровительный центр имени А.И.</w:t>
      </w:r>
      <w:r w:rsidR="00E76C5B">
        <w:rPr>
          <w:sz w:val="22"/>
          <w:szCs w:val="22"/>
        </w:rPr>
        <w:t xml:space="preserve"> </w:t>
      </w:r>
      <w:r w:rsidR="005D43F8" w:rsidRPr="00712142">
        <w:rPr>
          <w:sz w:val="22"/>
          <w:szCs w:val="22"/>
        </w:rPr>
        <w:t>Лебедя»</w:t>
      </w:r>
      <w:r w:rsidR="00BE15F8" w:rsidRPr="00712142">
        <w:rPr>
          <w:sz w:val="22"/>
          <w:szCs w:val="22"/>
        </w:rPr>
        <w:t xml:space="preserve"> (ГАУ РХ «ЧСОЦ»)</w:t>
      </w:r>
      <w:r w:rsidR="005D43F8" w:rsidRPr="00712142">
        <w:rPr>
          <w:sz w:val="22"/>
          <w:szCs w:val="22"/>
        </w:rPr>
        <w:t xml:space="preserve">               </w:t>
      </w: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5D43F8">
      <w:pPr>
        <w:tabs>
          <w:tab w:val="left" w:pos="0"/>
          <w:tab w:val="left" w:pos="540"/>
          <w:tab w:val="left" w:pos="900"/>
          <w:tab w:val="left" w:pos="1080"/>
        </w:tabs>
        <w:jc w:val="center"/>
        <w:rPr>
          <w:sz w:val="22"/>
          <w:szCs w:val="22"/>
        </w:rPr>
      </w:pPr>
      <w:r w:rsidRPr="00712142">
        <w:rPr>
          <w:sz w:val="22"/>
          <w:szCs w:val="22"/>
        </w:rPr>
        <w:t>г.Черногорск</w:t>
      </w:r>
    </w:p>
    <w:p w:rsidR="005D43F8" w:rsidRPr="00712142" w:rsidRDefault="005D43F8" w:rsidP="005D43F8">
      <w:pPr>
        <w:tabs>
          <w:tab w:val="left" w:pos="0"/>
          <w:tab w:val="left" w:pos="540"/>
          <w:tab w:val="left" w:pos="900"/>
          <w:tab w:val="left" w:pos="1080"/>
        </w:tabs>
        <w:jc w:val="center"/>
        <w:rPr>
          <w:sz w:val="22"/>
          <w:szCs w:val="22"/>
        </w:rPr>
      </w:pPr>
      <w:r w:rsidRPr="00712142">
        <w:rPr>
          <w:sz w:val="22"/>
          <w:szCs w:val="22"/>
        </w:rPr>
        <w:t>20</w:t>
      </w:r>
      <w:r w:rsidR="006E0DD3" w:rsidRPr="00712142">
        <w:rPr>
          <w:sz w:val="22"/>
          <w:szCs w:val="22"/>
        </w:rPr>
        <w:t>20</w:t>
      </w:r>
      <w:r w:rsidRPr="00712142">
        <w:rPr>
          <w:sz w:val="22"/>
          <w:szCs w:val="22"/>
        </w:rPr>
        <w:t xml:space="preserve"> г.</w:t>
      </w:r>
    </w:p>
    <w:p w:rsidR="005D43F8" w:rsidRPr="00712142" w:rsidRDefault="005D43F8" w:rsidP="005D43F8">
      <w:pPr>
        <w:rPr>
          <w:sz w:val="22"/>
          <w:szCs w:val="22"/>
        </w:rPr>
      </w:pPr>
    </w:p>
    <w:p w:rsidR="005D43F8" w:rsidRPr="00712142" w:rsidRDefault="005D43F8"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9535F5" w:rsidRPr="00712142" w:rsidRDefault="009535F5" w:rsidP="009535F5">
      <w:pPr>
        <w:suppressLineNumbers/>
        <w:suppressAutoHyphens/>
        <w:snapToGrid w:val="0"/>
        <w:jc w:val="center"/>
        <w:rPr>
          <w:b/>
          <w:sz w:val="22"/>
          <w:szCs w:val="22"/>
        </w:rPr>
      </w:pPr>
      <w:r w:rsidRPr="00712142">
        <w:rPr>
          <w:b/>
          <w:sz w:val="22"/>
          <w:szCs w:val="22"/>
        </w:rPr>
        <w:t>СОДЕРЖАНИЕ</w:t>
      </w:r>
    </w:p>
    <w:p w:rsidR="009535F5" w:rsidRPr="00712142" w:rsidRDefault="009535F5" w:rsidP="009535F5">
      <w:pPr>
        <w:pStyle w:val="15"/>
        <w:rPr>
          <w:sz w:val="22"/>
          <w:szCs w:val="22"/>
        </w:rPr>
      </w:pPr>
    </w:p>
    <w:p w:rsidR="008456FF"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w:t>
      </w:r>
      <w:r w:rsidRPr="00712142">
        <w:rPr>
          <w:sz w:val="22"/>
          <w:szCs w:val="22"/>
        </w:rPr>
        <w:tab/>
        <w:t>Сведения о проводимом аукционе в электронной форме</w:t>
      </w:r>
    </w:p>
    <w:p w:rsidR="009535F5" w:rsidRPr="00712142" w:rsidRDefault="008456FF" w:rsidP="009535F5">
      <w:pPr>
        <w:pStyle w:val="110"/>
        <w:spacing w:after="240"/>
        <w:rPr>
          <w:sz w:val="22"/>
          <w:szCs w:val="22"/>
        </w:rPr>
      </w:pPr>
      <w:r w:rsidRPr="00712142">
        <w:rPr>
          <w:sz w:val="22"/>
          <w:szCs w:val="22"/>
        </w:rPr>
        <w:t>Ра</w:t>
      </w:r>
      <w:r w:rsidR="009535F5" w:rsidRPr="00712142">
        <w:rPr>
          <w:sz w:val="22"/>
          <w:szCs w:val="22"/>
        </w:rPr>
        <w:t xml:space="preserve">здел </w:t>
      </w:r>
      <w:r w:rsidR="009535F5" w:rsidRPr="00712142">
        <w:rPr>
          <w:sz w:val="22"/>
          <w:szCs w:val="22"/>
          <w:lang w:val="en-US"/>
        </w:rPr>
        <w:t>II</w:t>
      </w:r>
      <w:r w:rsidR="009535F5" w:rsidRPr="00712142">
        <w:rPr>
          <w:sz w:val="22"/>
          <w:szCs w:val="22"/>
        </w:rPr>
        <w:tab/>
        <w:t xml:space="preserve">Обоснование начальной (максимальной) цены </w:t>
      </w:r>
      <w:r w:rsidR="00767F31" w:rsidRPr="00712142">
        <w:rPr>
          <w:sz w:val="22"/>
          <w:szCs w:val="22"/>
        </w:rPr>
        <w:t>договора</w:t>
      </w:r>
    </w:p>
    <w:p w:rsidR="009535F5"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III</w:t>
      </w:r>
      <w:r w:rsidRPr="00712142">
        <w:rPr>
          <w:sz w:val="22"/>
          <w:szCs w:val="22"/>
        </w:rPr>
        <w:tab/>
      </w:r>
      <w:r w:rsidR="00472CBA" w:rsidRPr="00712142">
        <w:rPr>
          <w:sz w:val="22"/>
          <w:szCs w:val="22"/>
        </w:rPr>
        <w:t>Техническое задание</w:t>
      </w:r>
    </w:p>
    <w:p w:rsidR="009535F5"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IV</w:t>
      </w:r>
      <w:r w:rsidRPr="00712142">
        <w:rPr>
          <w:sz w:val="22"/>
          <w:szCs w:val="22"/>
        </w:rPr>
        <w:tab/>
      </w:r>
      <w:r w:rsidR="00472CBA" w:rsidRPr="00712142">
        <w:rPr>
          <w:sz w:val="22"/>
          <w:szCs w:val="22"/>
        </w:rPr>
        <w:t>Описание объекта закупки</w:t>
      </w:r>
    </w:p>
    <w:p w:rsidR="000F7D10" w:rsidRPr="00712142" w:rsidRDefault="000F7D10" w:rsidP="000F7D10">
      <w:pPr>
        <w:ind w:right="140"/>
        <w:rPr>
          <w:rFonts w:eastAsia="Calibri"/>
          <w:sz w:val="22"/>
          <w:szCs w:val="22"/>
        </w:rPr>
      </w:pPr>
      <w:r w:rsidRPr="00712142">
        <w:rPr>
          <w:rFonts w:eastAsia="Calibri"/>
          <w:i/>
          <w:sz w:val="22"/>
          <w:szCs w:val="22"/>
        </w:rPr>
        <w:t xml:space="preserve">            </w:t>
      </w:r>
      <w:r w:rsidRPr="00712142">
        <w:rPr>
          <w:rFonts w:eastAsia="Calibri"/>
          <w:sz w:val="22"/>
          <w:szCs w:val="22"/>
        </w:rPr>
        <w:t xml:space="preserve">Раздел </w:t>
      </w:r>
      <w:r w:rsidRPr="00712142">
        <w:rPr>
          <w:rFonts w:eastAsia="Calibri"/>
          <w:sz w:val="22"/>
          <w:szCs w:val="22"/>
          <w:lang w:val="en-US"/>
        </w:rPr>
        <w:t>V</w:t>
      </w:r>
      <w:r w:rsidRPr="00712142">
        <w:rPr>
          <w:rFonts w:eastAsia="Calibri"/>
          <w:sz w:val="22"/>
          <w:szCs w:val="22"/>
        </w:rPr>
        <w:t xml:space="preserve"> Форм</w:t>
      </w:r>
      <w:r w:rsidR="00AF77AB">
        <w:rPr>
          <w:rFonts w:eastAsia="Calibri"/>
          <w:sz w:val="22"/>
          <w:szCs w:val="22"/>
        </w:rPr>
        <w:t>а</w:t>
      </w:r>
      <w:r w:rsidRPr="00712142">
        <w:rPr>
          <w:rFonts w:eastAsia="Calibri"/>
          <w:sz w:val="22"/>
          <w:szCs w:val="22"/>
        </w:rPr>
        <w:t xml:space="preserve"> </w:t>
      </w:r>
      <w:r w:rsidR="00C02861" w:rsidRPr="00712142">
        <w:rPr>
          <w:rFonts w:eastAsia="Calibri"/>
          <w:sz w:val="22"/>
          <w:szCs w:val="22"/>
        </w:rPr>
        <w:t>согласия на передачу персональных данных</w:t>
      </w:r>
    </w:p>
    <w:p w:rsidR="000F7D10" w:rsidRPr="00712142" w:rsidRDefault="000F7D10" w:rsidP="000F7D10">
      <w:pPr>
        <w:ind w:right="140"/>
        <w:rPr>
          <w:rFonts w:eastAsia="Calibri"/>
          <w:sz w:val="22"/>
          <w:szCs w:val="22"/>
        </w:rPr>
      </w:pPr>
    </w:p>
    <w:p w:rsidR="00C525DB" w:rsidRPr="00712142" w:rsidRDefault="001E72BA" w:rsidP="00C525DB">
      <w:pPr>
        <w:pStyle w:val="110"/>
        <w:rPr>
          <w:sz w:val="22"/>
          <w:szCs w:val="22"/>
        </w:rPr>
      </w:pPr>
      <w:r w:rsidRPr="00712142">
        <w:rPr>
          <w:sz w:val="22"/>
          <w:szCs w:val="22"/>
        </w:rPr>
        <w:t>При</w:t>
      </w:r>
      <w:r w:rsidR="00C525DB" w:rsidRPr="00712142">
        <w:rPr>
          <w:sz w:val="22"/>
          <w:szCs w:val="22"/>
        </w:rPr>
        <w:t>ложение № 1 к Документации об электронном аукционе</w:t>
      </w:r>
    </w:p>
    <w:p w:rsidR="00C525DB" w:rsidRPr="00712142" w:rsidRDefault="00C525DB" w:rsidP="00C525DB">
      <w:pPr>
        <w:jc w:val="both"/>
        <w:rPr>
          <w:color w:val="FF0000"/>
          <w:sz w:val="22"/>
          <w:szCs w:val="22"/>
        </w:rPr>
      </w:pPr>
      <w:r w:rsidRPr="00712142">
        <w:rPr>
          <w:sz w:val="22"/>
          <w:szCs w:val="22"/>
        </w:rPr>
        <w:t xml:space="preserve">           Проект Договора</w:t>
      </w:r>
      <w:r w:rsidRPr="00712142">
        <w:rPr>
          <w:color w:val="FF0000"/>
          <w:sz w:val="22"/>
          <w:szCs w:val="22"/>
        </w:rPr>
        <w:t xml:space="preserve"> </w:t>
      </w:r>
      <w:r w:rsidRPr="00712142">
        <w:rPr>
          <w:color w:val="FF0000"/>
          <w:sz w:val="22"/>
          <w:szCs w:val="22"/>
        </w:rPr>
        <w:br w:type="page"/>
      </w:r>
    </w:p>
    <w:p w:rsidR="009535F5" w:rsidRPr="00712142" w:rsidRDefault="009535F5" w:rsidP="005D43F8">
      <w:pPr>
        <w:tabs>
          <w:tab w:val="left" w:pos="3720"/>
          <w:tab w:val="right" w:pos="9355"/>
        </w:tabs>
        <w:rPr>
          <w:sz w:val="22"/>
          <w:szCs w:val="22"/>
        </w:rPr>
      </w:pPr>
    </w:p>
    <w:p w:rsidR="009535F5" w:rsidRPr="00712142" w:rsidRDefault="00ED7CD7" w:rsidP="009535F5">
      <w:pPr>
        <w:pStyle w:val="110"/>
        <w:rPr>
          <w:b/>
          <w:sz w:val="22"/>
          <w:szCs w:val="22"/>
        </w:rPr>
      </w:pPr>
      <w:r>
        <w:rPr>
          <w:b/>
          <w:sz w:val="22"/>
          <w:szCs w:val="22"/>
        </w:rPr>
        <w:t xml:space="preserve">            </w:t>
      </w:r>
      <w:r w:rsidR="009535F5" w:rsidRPr="00712142">
        <w:rPr>
          <w:b/>
          <w:sz w:val="22"/>
          <w:szCs w:val="22"/>
        </w:rPr>
        <w:t>Раздел I. Сведения о проводимом аукционе в электронной форме</w:t>
      </w:r>
    </w:p>
    <w:p w:rsidR="009535F5" w:rsidRPr="00712142" w:rsidRDefault="009535F5" w:rsidP="005D43F8">
      <w:pPr>
        <w:tabs>
          <w:tab w:val="left" w:pos="3720"/>
          <w:tab w:val="right" w:pos="9355"/>
        </w:tabs>
        <w:rPr>
          <w:sz w:val="22"/>
          <w:szCs w:val="22"/>
        </w:rPr>
      </w:pPr>
    </w:p>
    <w:p w:rsidR="009535F5" w:rsidRPr="00712142" w:rsidRDefault="009535F5" w:rsidP="005D43F8">
      <w:pPr>
        <w:tabs>
          <w:tab w:val="left" w:pos="3720"/>
          <w:tab w:val="right" w:pos="9355"/>
        </w:tabs>
        <w:rPr>
          <w:sz w:val="22"/>
          <w:szCs w:val="22"/>
        </w:rPr>
      </w:pPr>
    </w:p>
    <w:p w:rsidR="005D43F8" w:rsidRPr="00712142" w:rsidRDefault="005D43F8" w:rsidP="005D43F8">
      <w:pPr>
        <w:tabs>
          <w:tab w:val="left" w:pos="3720"/>
          <w:tab w:val="right" w:pos="9355"/>
        </w:tabs>
        <w:rPr>
          <w:iCs/>
          <w:sz w:val="22"/>
          <w:szCs w:val="22"/>
        </w:rPr>
      </w:pPr>
      <w:r w:rsidRPr="00712142">
        <w:rPr>
          <w:sz w:val="22"/>
          <w:szCs w:val="22"/>
        </w:rPr>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5D43F8" w:rsidRPr="00712142" w:rsidRDefault="005D43F8" w:rsidP="005D43F8">
      <w:pPr>
        <w:tabs>
          <w:tab w:val="left" w:pos="3720"/>
          <w:tab w:val="right" w:pos="9355"/>
        </w:tabs>
        <w:rPr>
          <w:sz w:val="22"/>
          <w:szCs w:val="22"/>
        </w:rPr>
      </w:pPr>
    </w:p>
    <w:p w:rsidR="005D43F8" w:rsidRPr="00712142" w:rsidRDefault="005D43F8" w:rsidP="005D43F8">
      <w:pPr>
        <w:rPr>
          <w:sz w:val="22"/>
          <w:szCs w:val="22"/>
        </w:rPr>
      </w:pPr>
      <w:r w:rsidRPr="00712142">
        <w:rPr>
          <w:sz w:val="22"/>
          <w:szCs w:val="22"/>
        </w:rPr>
        <w:t xml:space="preserve">                                                            </w:t>
      </w:r>
    </w:p>
    <w:tbl>
      <w:tblPr>
        <w:tblW w:w="4367" w:type="pct"/>
        <w:jc w:val="center"/>
        <w:tblLayout w:type="fixed"/>
        <w:tblLook w:val="0000" w:firstRow="0" w:lastRow="0" w:firstColumn="0" w:lastColumn="0" w:noHBand="0" w:noVBand="0"/>
      </w:tblPr>
      <w:tblGrid>
        <w:gridCol w:w="920"/>
        <w:gridCol w:w="1638"/>
        <w:gridCol w:w="5801"/>
      </w:tblGrid>
      <w:tr w:rsidR="005D43F8" w:rsidRPr="00712142" w:rsidTr="00BE15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sz w:val="22"/>
                <w:szCs w:val="22"/>
              </w:rPr>
            </w:pPr>
            <w:r w:rsidRPr="00712142">
              <w:rPr>
                <w:sz w:val="22"/>
                <w:szCs w:val="22"/>
              </w:rP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b/>
                <w:sz w:val="22"/>
                <w:szCs w:val="22"/>
              </w:rPr>
            </w:pPr>
            <w:r w:rsidRPr="00712142">
              <w:rPr>
                <w:b/>
                <w:sz w:val="22"/>
                <w:szCs w:val="22"/>
              </w:rPr>
              <w:t>ОБЩИЕ СВЕДЕНИЯ</w:t>
            </w:r>
          </w:p>
        </w:tc>
      </w:tr>
      <w:tr w:rsidR="005D43F8" w:rsidRPr="00712142" w:rsidTr="00BE15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Местонахождение: 655150, Республика Хакасия, г. Черногорск, ул. Генерала Тихонова, дом 4</w:t>
            </w:r>
          </w:p>
          <w:p w:rsidR="005D43F8" w:rsidRPr="00712142" w:rsidRDefault="005D43F8" w:rsidP="00BE15F8">
            <w:pPr>
              <w:jc w:val="both"/>
              <w:rPr>
                <w:color w:val="404040"/>
                <w:sz w:val="22"/>
                <w:szCs w:val="22"/>
                <w:u w:val="single"/>
              </w:rPr>
            </w:pPr>
            <w:r w:rsidRPr="00712142">
              <w:rPr>
                <w:sz w:val="22"/>
                <w:szCs w:val="22"/>
              </w:rPr>
              <w:t>Телефон,факс:8-39031-3-82-17</w:t>
            </w:r>
            <w:r w:rsidRPr="00712142">
              <w:rPr>
                <w:sz w:val="22"/>
                <w:szCs w:val="22"/>
              </w:rPr>
              <w:br/>
              <w:t xml:space="preserve">Адрес электронной почты: </w:t>
            </w:r>
            <w:r w:rsidRPr="00712142">
              <w:rPr>
                <w:bCs/>
                <w:sz w:val="22"/>
                <w:szCs w:val="22"/>
              </w:rPr>
              <w:t>chroc_lebedy@mail.ru</w:t>
            </w:r>
            <w:r w:rsidRPr="00712142">
              <w:rPr>
                <w:color w:val="404040"/>
                <w:sz w:val="22"/>
                <w:szCs w:val="22"/>
                <w:u w:val="single"/>
              </w:rPr>
              <w:t>.</w:t>
            </w:r>
          </w:p>
          <w:p w:rsidR="005D43F8" w:rsidRPr="00712142" w:rsidRDefault="005D43F8" w:rsidP="00BE15F8">
            <w:pPr>
              <w:jc w:val="both"/>
              <w:rPr>
                <w:bCs/>
                <w:color w:val="000000"/>
                <w:sz w:val="22"/>
                <w:szCs w:val="22"/>
              </w:rPr>
            </w:pPr>
            <w:r w:rsidRPr="00712142">
              <w:rPr>
                <w:sz w:val="22"/>
                <w:szCs w:val="22"/>
              </w:rPr>
              <w:t xml:space="preserve">Контактное лицо: </w:t>
            </w:r>
            <w:r w:rsidRPr="00712142">
              <w:rPr>
                <w:color w:val="000000"/>
                <w:sz w:val="22"/>
                <w:szCs w:val="22"/>
              </w:rPr>
              <w:t>Пономарева Алена Юрьевна</w:t>
            </w:r>
            <w:r w:rsidRPr="00712142">
              <w:rPr>
                <w:bCs/>
                <w:color w:val="000000"/>
                <w:sz w:val="22"/>
                <w:szCs w:val="22"/>
              </w:rPr>
              <w:t>.</w:t>
            </w:r>
          </w:p>
          <w:p w:rsidR="005D43F8" w:rsidRPr="00712142" w:rsidRDefault="005D43F8" w:rsidP="00BE15F8">
            <w:pPr>
              <w:rPr>
                <w:sz w:val="22"/>
                <w:szCs w:val="22"/>
                <w:highlight w:val="cyan"/>
              </w:rPr>
            </w:pPr>
          </w:p>
        </w:tc>
      </w:tr>
      <w:tr w:rsidR="005D43F8" w:rsidRPr="00712142" w:rsidTr="00BE15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D43F8" w:rsidRPr="00712142" w:rsidRDefault="005D43F8" w:rsidP="00BE15F8">
            <w:pPr>
              <w:jc w:val="both"/>
              <w:rPr>
                <w:sz w:val="22"/>
                <w:szCs w:val="22"/>
                <w:highlight w:val="yellow"/>
              </w:rPr>
            </w:pPr>
            <w:r w:rsidRPr="00712142">
              <w:rPr>
                <w:color w:val="000000"/>
                <w:sz w:val="22"/>
                <w:szCs w:val="22"/>
              </w:rPr>
              <w:t>http://www.rts-tender.ru  (ООО  «РТС-Тендер»)</w:t>
            </w:r>
          </w:p>
        </w:tc>
      </w:tr>
      <w:tr w:rsidR="005D43F8" w:rsidRPr="00712142" w:rsidTr="00BE15F8">
        <w:trPr>
          <w:trHeight w:val="1365"/>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FD19DD" w:rsidRPr="00712142" w:rsidRDefault="006E0DD3" w:rsidP="00FD19DD">
            <w:pPr>
              <w:tabs>
                <w:tab w:val="left" w:pos="6022"/>
              </w:tabs>
              <w:ind w:right="72"/>
              <w:jc w:val="center"/>
              <w:rPr>
                <w:sz w:val="22"/>
                <w:szCs w:val="22"/>
              </w:rPr>
            </w:pPr>
            <w:r w:rsidRPr="00712142">
              <w:rPr>
                <w:sz w:val="22"/>
                <w:szCs w:val="22"/>
              </w:rPr>
              <w:t>А</w:t>
            </w:r>
            <w:r w:rsidR="005D43F8" w:rsidRPr="00712142">
              <w:rPr>
                <w:sz w:val="22"/>
                <w:szCs w:val="22"/>
              </w:rPr>
              <w:t xml:space="preserve">укцион в электронной форме на право заключения договора </w:t>
            </w:r>
            <w:r w:rsidR="00FD19DD" w:rsidRPr="00712142">
              <w:rPr>
                <w:sz w:val="22"/>
                <w:szCs w:val="22"/>
              </w:rPr>
              <w:t xml:space="preserve">на выполнение работ по  </w:t>
            </w:r>
            <w:r w:rsidR="00CB7EF9" w:rsidRPr="00712142">
              <w:rPr>
                <w:sz w:val="22"/>
                <w:szCs w:val="22"/>
              </w:rPr>
              <w:t>капитальному ремонту помещений пищеблока</w:t>
            </w:r>
            <w:r w:rsidR="00FD19DD" w:rsidRPr="00712142">
              <w:rPr>
                <w:sz w:val="22"/>
                <w:szCs w:val="22"/>
              </w:rPr>
              <w:t xml:space="preserve">  </w:t>
            </w:r>
          </w:p>
          <w:p w:rsidR="00BE15F8" w:rsidRPr="00712142" w:rsidRDefault="00BE15F8" w:rsidP="00BE15F8">
            <w:pPr>
              <w:tabs>
                <w:tab w:val="left" w:pos="6022"/>
              </w:tabs>
              <w:ind w:right="72"/>
              <w:jc w:val="center"/>
              <w:rPr>
                <w:sz w:val="22"/>
                <w:szCs w:val="22"/>
              </w:rPr>
            </w:pPr>
          </w:p>
          <w:p w:rsidR="00BE15F8" w:rsidRPr="00712142" w:rsidRDefault="00BE15F8" w:rsidP="00BE15F8">
            <w:pPr>
              <w:tabs>
                <w:tab w:val="left" w:pos="6022"/>
              </w:tabs>
              <w:ind w:right="72"/>
              <w:rPr>
                <w:sz w:val="22"/>
                <w:szCs w:val="22"/>
              </w:rPr>
            </w:pPr>
          </w:p>
          <w:p w:rsidR="005D43F8" w:rsidRPr="00712142" w:rsidRDefault="005D43F8" w:rsidP="00BE15F8">
            <w:pPr>
              <w:tabs>
                <w:tab w:val="left" w:pos="6022"/>
              </w:tabs>
              <w:ind w:right="72"/>
              <w:jc w:val="center"/>
              <w:rPr>
                <w:sz w:val="22"/>
                <w:szCs w:val="22"/>
              </w:rPr>
            </w:pPr>
          </w:p>
          <w:p w:rsidR="005D43F8" w:rsidRPr="00712142" w:rsidRDefault="005D43F8" w:rsidP="00BE15F8">
            <w:pPr>
              <w:jc w:val="both"/>
              <w:rPr>
                <w:sz w:val="22"/>
                <w:szCs w:val="22"/>
              </w:rPr>
            </w:pPr>
            <w:r w:rsidRPr="00712142">
              <w:rPr>
                <w:sz w:val="22"/>
                <w:szCs w:val="22"/>
              </w:rPr>
              <w:t xml:space="preserve"> </w:t>
            </w:r>
          </w:p>
          <w:p w:rsidR="005D43F8" w:rsidRPr="00712142" w:rsidRDefault="005D43F8" w:rsidP="00BE15F8">
            <w:pPr>
              <w:jc w:val="both"/>
              <w:rPr>
                <w:sz w:val="22"/>
                <w:szCs w:val="22"/>
              </w:rPr>
            </w:pPr>
          </w:p>
        </w:tc>
      </w:tr>
      <w:tr w:rsidR="005D43F8" w:rsidRPr="00712142" w:rsidTr="00BE15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 xml:space="preserve">Условия </w:t>
            </w:r>
            <w:r w:rsidR="00BE15F8" w:rsidRPr="00712142">
              <w:rPr>
                <w:sz w:val="22"/>
                <w:szCs w:val="22"/>
              </w:rPr>
              <w:t>выполнения работ</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BE15F8" w:rsidP="00DE03EC">
            <w:pPr>
              <w:jc w:val="both"/>
              <w:rPr>
                <w:sz w:val="22"/>
                <w:szCs w:val="22"/>
              </w:rPr>
            </w:pPr>
            <w:r w:rsidRPr="00712142">
              <w:rPr>
                <w:sz w:val="22"/>
                <w:szCs w:val="22"/>
              </w:rPr>
              <w:t>Выполнение работ</w:t>
            </w:r>
            <w:r w:rsidR="005D43F8" w:rsidRPr="00712142">
              <w:rPr>
                <w:sz w:val="22"/>
                <w:szCs w:val="22"/>
              </w:rPr>
              <w:t xml:space="preserve"> должн</w:t>
            </w:r>
            <w:r w:rsidRPr="00712142">
              <w:rPr>
                <w:sz w:val="22"/>
                <w:szCs w:val="22"/>
              </w:rPr>
              <w:t>о</w:t>
            </w:r>
            <w:r w:rsidR="005D43F8" w:rsidRPr="00712142">
              <w:rPr>
                <w:sz w:val="22"/>
                <w:szCs w:val="22"/>
              </w:rPr>
              <w:t xml:space="preserve"> осуществляться в соответствии с требованиями, указанными в </w:t>
            </w:r>
            <w:r w:rsidR="0030771B" w:rsidRPr="00712142">
              <w:rPr>
                <w:sz w:val="22"/>
                <w:szCs w:val="22"/>
              </w:rPr>
              <w:t xml:space="preserve">   сметной документации, аукционной документацией, </w:t>
            </w:r>
            <w:r w:rsidR="005D43F8" w:rsidRPr="00712142">
              <w:rPr>
                <w:sz w:val="22"/>
                <w:szCs w:val="22"/>
              </w:rPr>
              <w:t>техническ</w:t>
            </w:r>
            <w:r w:rsidR="00DE03EC" w:rsidRPr="00712142">
              <w:rPr>
                <w:sz w:val="22"/>
                <w:szCs w:val="22"/>
              </w:rPr>
              <w:t>и</w:t>
            </w:r>
            <w:r w:rsidR="005D43F8" w:rsidRPr="00712142">
              <w:rPr>
                <w:sz w:val="22"/>
                <w:szCs w:val="22"/>
              </w:rPr>
              <w:t>м задани</w:t>
            </w:r>
            <w:r w:rsidR="00DE03EC" w:rsidRPr="00712142">
              <w:rPr>
                <w:sz w:val="22"/>
                <w:szCs w:val="22"/>
              </w:rPr>
              <w:t>ем</w:t>
            </w:r>
            <w:r w:rsidR="005D43F8" w:rsidRPr="00712142">
              <w:rPr>
                <w:sz w:val="22"/>
                <w:szCs w:val="22"/>
              </w:rPr>
              <w:t>.</w:t>
            </w:r>
          </w:p>
        </w:tc>
      </w:tr>
      <w:tr w:rsidR="005D43F8" w:rsidRPr="00712142" w:rsidTr="00BE15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 xml:space="preserve">Место и срок </w:t>
            </w:r>
            <w:r w:rsidR="00BE15F8" w:rsidRPr="00712142">
              <w:rPr>
                <w:sz w:val="22"/>
                <w:szCs w:val="22"/>
              </w:rPr>
              <w:t>выполнения работ</w:t>
            </w:r>
          </w:p>
        </w:tc>
        <w:tc>
          <w:tcPr>
            <w:tcW w:w="3470" w:type="pct"/>
            <w:tcBorders>
              <w:top w:val="single" w:sz="4" w:space="0" w:color="auto"/>
              <w:left w:val="single" w:sz="4" w:space="0" w:color="auto"/>
              <w:bottom w:val="single" w:sz="4" w:space="0" w:color="auto"/>
              <w:right w:val="single" w:sz="4" w:space="0" w:color="auto"/>
            </w:tcBorders>
          </w:tcPr>
          <w:p w:rsidR="00831C5A"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 xml:space="preserve">Место </w:t>
            </w:r>
            <w:r w:rsidR="00BE15F8" w:rsidRPr="00712142">
              <w:rPr>
                <w:sz w:val="22"/>
                <w:szCs w:val="22"/>
              </w:rPr>
              <w:t>работ</w:t>
            </w:r>
            <w:r w:rsidRPr="00712142">
              <w:rPr>
                <w:sz w:val="22"/>
                <w:szCs w:val="22"/>
              </w:rPr>
              <w:t>:  655150, Республика Хакасия,</w:t>
            </w:r>
            <w:r w:rsidR="00831C5A" w:rsidRPr="00712142">
              <w:rPr>
                <w:sz w:val="22"/>
                <w:szCs w:val="22"/>
              </w:rPr>
              <w:t xml:space="preserve"> </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г. Черногорск, ул. Генерала Тихонова, дом 4</w:t>
            </w:r>
          </w:p>
          <w:p w:rsidR="005D43F8" w:rsidRPr="00712142" w:rsidRDefault="005D43F8" w:rsidP="00BE15F8">
            <w:pPr>
              <w:pStyle w:val="30"/>
              <w:numPr>
                <w:ilvl w:val="0"/>
                <w:numId w:val="0"/>
              </w:numPr>
              <w:tabs>
                <w:tab w:val="left" w:pos="0"/>
                <w:tab w:val="num" w:pos="947"/>
              </w:tabs>
              <w:ind w:firstLine="318"/>
              <w:rPr>
                <w:color w:val="FF0000"/>
                <w:sz w:val="22"/>
                <w:szCs w:val="22"/>
                <w:lang w:eastAsia="en-US"/>
              </w:rPr>
            </w:pPr>
            <w:r w:rsidRPr="00712142">
              <w:rPr>
                <w:sz w:val="22"/>
                <w:szCs w:val="22"/>
                <w:lang w:eastAsia="en-US"/>
              </w:rPr>
              <w:t xml:space="preserve">Срок </w:t>
            </w:r>
            <w:r w:rsidR="00BE15F8" w:rsidRPr="00712142">
              <w:rPr>
                <w:sz w:val="22"/>
                <w:szCs w:val="22"/>
                <w:lang w:eastAsia="en-US"/>
              </w:rPr>
              <w:t>выполнения работ:</w:t>
            </w:r>
            <w:r w:rsidR="00253387" w:rsidRPr="00712142">
              <w:rPr>
                <w:sz w:val="22"/>
                <w:szCs w:val="22"/>
                <w:lang w:eastAsia="en-US"/>
              </w:rPr>
              <w:t xml:space="preserve"> </w:t>
            </w:r>
            <w:r w:rsidR="00EE2EBA" w:rsidRPr="00712142">
              <w:rPr>
                <w:sz w:val="22"/>
                <w:szCs w:val="22"/>
                <w:lang w:eastAsia="en-US"/>
              </w:rPr>
              <w:t xml:space="preserve">  с момента </w:t>
            </w:r>
            <w:r w:rsidR="001E72BA" w:rsidRPr="00712142">
              <w:rPr>
                <w:sz w:val="22"/>
                <w:szCs w:val="22"/>
                <w:lang w:eastAsia="en-US"/>
              </w:rPr>
              <w:t>подписан</w:t>
            </w:r>
            <w:r w:rsidR="00EE2EBA" w:rsidRPr="00712142">
              <w:rPr>
                <w:sz w:val="22"/>
                <w:szCs w:val="22"/>
                <w:lang w:eastAsia="en-US"/>
              </w:rPr>
              <w:t>ия договора</w:t>
            </w:r>
            <w:r w:rsidR="001E72BA" w:rsidRPr="00712142">
              <w:rPr>
                <w:sz w:val="22"/>
                <w:szCs w:val="22"/>
                <w:lang w:eastAsia="en-US"/>
              </w:rPr>
              <w:t xml:space="preserve"> </w:t>
            </w:r>
            <w:r w:rsidR="00ED7CD7">
              <w:rPr>
                <w:sz w:val="22"/>
                <w:szCs w:val="22"/>
                <w:lang w:eastAsia="en-US"/>
              </w:rPr>
              <w:t>д</w:t>
            </w:r>
            <w:r w:rsidR="001E72BA" w:rsidRPr="00712142">
              <w:rPr>
                <w:sz w:val="22"/>
                <w:szCs w:val="22"/>
                <w:lang w:eastAsia="en-US"/>
              </w:rPr>
              <w:t>о 10 декабря 2020г.</w:t>
            </w:r>
          </w:p>
          <w:p w:rsidR="005D43F8" w:rsidRPr="00712142" w:rsidRDefault="005D43F8" w:rsidP="00BE15F8">
            <w:pPr>
              <w:spacing w:before="120"/>
              <w:jc w:val="both"/>
              <w:rPr>
                <w:sz w:val="22"/>
                <w:szCs w:val="22"/>
              </w:rPr>
            </w:pPr>
          </w:p>
        </w:tc>
      </w:tr>
      <w:tr w:rsidR="005D43F8" w:rsidRPr="00712142" w:rsidTr="00BE15F8">
        <w:trPr>
          <w:trHeight w:val="24"/>
          <w:jc w:val="center"/>
        </w:trPr>
        <w:tc>
          <w:tcPr>
            <w:tcW w:w="550" w:type="pct"/>
            <w:vMerge w:val="restart"/>
            <w:tcBorders>
              <w:top w:val="single" w:sz="4" w:space="0" w:color="auto"/>
              <w:left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Начальная (максимальная) цена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4C73CE" w:rsidRPr="00712142" w:rsidRDefault="001A0749" w:rsidP="00E53F4D">
            <w:pPr>
              <w:tabs>
                <w:tab w:val="left" w:pos="720"/>
              </w:tabs>
              <w:ind w:firstLine="540"/>
              <w:rPr>
                <w:sz w:val="22"/>
                <w:szCs w:val="22"/>
              </w:rPr>
            </w:pPr>
            <w:r w:rsidRPr="00712142">
              <w:rPr>
                <w:sz w:val="22"/>
                <w:szCs w:val="22"/>
              </w:rPr>
              <w:t xml:space="preserve">457 231 </w:t>
            </w:r>
            <w:r w:rsidR="005D43F8" w:rsidRPr="00712142">
              <w:rPr>
                <w:sz w:val="22"/>
                <w:szCs w:val="22"/>
              </w:rPr>
              <w:t>рубл</w:t>
            </w:r>
            <w:r w:rsidRPr="00712142">
              <w:rPr>
                <w:sz w:val="22"/>
                <w:szCs w:val="22"/>
              </w:rPr>
              <w:t>ь 00 к</w:t>
            </w:r>
            <w:r w:rsidR="00253387" w:rsidRPr="00712142">
              <w:rPr>
                <w:sz w:val="22"/>
                <w:szCs w:val="22"/>
              </w:rPr>
              <w:t>оп (</w:t>
            </w:r>
            <w:r w:rsidRPr="00712142">
              <w:rPr>
                <w:sz w:val="22"/>
                <w:szCs w:val="22"/>
              </w:rPr>
              <w:t xml:space="preserve">четыреста пятьдесят семь </w:t>
            </w:r>
            <w:r w:rsidR="00253387" w:rsidRPr="00712142">
              <w:rPr>
                <w:sz w:val="22"/>
                <w:szCs w:val="22"/>
              </w:rPr>
              <w:t xml:space="preserve"> тысяч  </w:t>
            </w:r>
            <w:r w:rsidRPr="00712142">
              <w:rPr>
                <w:sz w:val="22"/>
                <w:szCs w:val="22"/>
              </w:rPr>
              <w:t xml:space="preserve">двести тридцать один   </w:t>
            </w:r>
            <w:r w:rsidR="00253387" w:rsidRPr="00712142">
              <w:rPr>
                <w:sz w:val="22"/>
                <w:szCs w:val="22"/>
              </w:rPr>
              <w:t>рубл</w:t>
            </w:r>
            <w:r w:rsidRPr="00712142">
              <w:rPr>
                <w:sz w:val="22"/>
                <w:szCs w:val="22"/>
              </w:rPr>
              <w:t>ь</w:t>
            </w:r>
            <w:r w:rsidR="00253387" w:rsidRPr="00712142">
              <w:rPr>
                <w:sz w:val="22"/>
                <w:szCs w:val="22"/>
              </w:rPr>
              <w:t xml:space="preserve"> </w:t>
            </w:r>
            <w:r w:rsidRPr="00712142">
              <w:rPr>
                <w:sz w:val="22"/>
                <w:szCs w:val="22"/>
              </w:rPr>
              <w:t>0</w:t>
            </w:r>
            <w:r w:rsidR="00253387" w:rsidRPr="00712142">
              <w:rPr>
                <w:sz w:val="22"/>
                <w:szCs w:val="22"/>
              </w:rPr>
              <w:t>0 коп.).</w:t>
            </w:r>
            <w:r w:rsidR="005D43F8" w:rsidRPr="00712142">
              <w:rPr>
                <w:sz w:val="22"/>
                <w:szCs w:val="22"/>
              </w:rPr>
              <w:t xml:space="preserve"> в т.ч.НДС.</w:t>
            </w:r>
          </w:p>
          <w:p w:rsidR="004C73CE" w:rsidRPr="00712142" w:rsidRDefault="00E53F4D" w:rsidP="004C73CE">
            <w:pPr>
              <w:jc w:val="both"/>
              <w:rPr>
                <w:sz w:val="22"/>
                <w:szCs w:val="22"/>
              </w:rPr>
            </w:pPr>
            <w:r w:rsidRPr="00712142">
              <w:rPr>
                <w:sz w:val="22"/>
                <w:szCs w:val="22"/>
              </w:rPr>
              <w:t>.</w:t>
            </w:r>
            <w:r w:rsidR="004C73CE" w:rsidRPr="00712142">
              <w:rPr>
                <w:sz w:val="22"/>
                <w:szCs w:val="22"/>
              </w:rPr>
              <w:t xml:space="preserve"> Цена Договора включает в себя стоимость работ, в полном объеме с учетом затрат на уплату налогов, таможенных пошлин, сборов и других обязательных платежей  предусмотренных действующим законодательством,   стоимость  паспортов, сертификатов соответствия,  декларации соответствия, т</w:t>
            </w:r>
            <w:r w:rsidR="004C73CE" w:rsidRPr="00712142">
              <w:rPr>
                <w:color w:val="000000"/>
                <w:sz w:val="22"/>
                <w:szCs w:val="22"/>
              </w:rPr>
              <w:t xml:space="preserve">ранспортные расходы до места назначения, </w:t>
            </w:r>
            <w:r w:rsidR="004C73CE" w:rsidRPr="00712142">
              <w:rPr>
                <w:sz w:val="22"/>
                <w:szCs w:val="22"/>
              </w:rPr>
              <w:t>а также затраты на транспортировку рабочих, стоимость используемых материалов и оборудования, их доставку и разгрузку, уборку и вывоз мусора.</w:t>
            </w:r>
          </w:p>
          <w:p w:rsidR="00E53F4D" w:rsidRPr="00712142" w:rsidRDefault="00E53F4D" w:rsidP="00E53F4D">
            <w:pPr>
              <w:pStyle w:val="a7"/>
              <w:spacing w:after="0"/>
              <w:jc w:val="both"/>
              <w:rPr>
                <w:sz w:val="22"/>
                <w:szCs w:val="22"/>
              </w:rPr>
            </w:pPr>
            <w:r w:rsidRPr="00712142">
              <w:rPr>
                <w:sz w:val="22"/>
                <w:szCs w:val="22"/>
              </w:rPr>
              <w:lastRenderedPageBreak/>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5D43F8" w:rsidRPr="00712142" w:rsidRDefault="005D43F8" w:rsidP="00E53F4D">
            <w:pPr>
              <w:tabs>
                <w:tab w:val="left" w:pos="0"/>
              </w:tabs>
              <w:spacing w:line="276" w:lineRule="auto"/>
              <w:rPr>
                <w:sz w:val="22"/>
                <w:szCs w:val="22"/>
              </w:rPr>
            </w:pPr>
          </w:p>
        </w:tc>
      </w:tr>
      <w:tr w:rsidR="005D43F8" w:rsidRPr="00712142" w:rsidTr="00BE15F8">
        <w:trPr>
          <w:trHeight w:val="785"/>
          <w:jc w:val="center"/>
        </w:trPr>
        <w:tc>
          <w:tcPr>
            <w:tcW w:w="550" w:type="pct"/>
            <w:vMerge/>
            <w:tcBorders>
              <w:left w:val="single" w:sz="4" w:space="0" w:color="auto"/>
              <w:bottom w:val="single" w:sz="4" w:space="0" w:color="auto"/>
              <w:right w:val="single" w:sz="4" w:space="0" w:color="auto"/>
            </w:tcBorders>
          </w:tcPr>
          <w:p w:rsidR="005D43F8" w:rsidRPr="00712142" w:rsidRDefault="005D43F8"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Обоснование начальной (максимальной) цены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1A0749">
            <w:pPr>
              <w:jc w:val="both"/>
              <w:rPr>
                <w:sz w:val="22"/>
                <w:szCs w:val="22"/>
              </w:rPr>
            </w:pPr>
            <w:r w:rsidRPr="00712142">
              <w:rPr>
                <w:sz w:val="22"/>
                <w:szCs w:val="22"/>
              </w:rPr>
              <w:t xml:space="preserve">Начальная (максимальная) цена договора сформирована </w:t>
            </w:r>
            <w:r w:rsidR="001A0749" w:rsidRPr="00712142">
              <w:rPr>
                <w:sz w:val="22"/>
                <w:szCs w:val="22"/>
              </w:rPr>
              <w:t>п</w:t>
            </w:r>
            <w:r w:rsidR="00A56809" w:rsidRPr="00712142">
              <w:rPr>
                <w:sz w:val="22"/>
                <w:szCs w:val="22"/>
              </w:rPr>
              <w:t xml:space="preserve">роектно-сметным методом.   </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Цена указывается в рублях Российской Федерации</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Источник финансирования з</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D115CB" w:rsidP="00B56F65">
            <w:pPr>
              <w:rPr>
                <w:sz w:val="22"/>
                <w:szCs w:val="22"/>
              </w:rPr>
            </w:pPr>
            <w:r w:rsidRPr="00712142">
              <w:rPr>
                <w:sz w:val="22"/>
                <w:szCs w:val="22"/>
              </w:rPr>
              <w:t>Целевая субсидия: «</w:t>
            </w:r>
            <w:r w:rsidR="00CB7EF9" w:rsidRPr="00712142">
              <w:rPr>
                <w:sz w:val="22"/>
                <w:szCs w:val="22"/>
              </w:rPr>
              <w:t xml:space="preserve">Проведение капитального ремонта в учреждениях социального обслуживания населения </w:t>
            </w:r>
            <w:r w:rsidR="001A0749" w:rsidRPr="00712142">
              <w:rPr>
                <w:sz w:val="22"/>
                <w:szCs w:val="22"/>
              </w:rPr>
              <w:t xml:space="preserve">в рамках Государственной программы </w:t>
            </w:r>
            <w:r w:rsidR="00CB7EF9" w:rsidRPr="00712142">
              <w:rPr>
                <w:sz w:val="22"/>
                <w:szCs w:val="22"/>
              </w:rPr>
              <w:t>Республики Хакасия</w:t>
            </w:r>
            <w:r w:rsidR="001A0749" w:rsidRPr="00712142">
              <w:rPr>
                <w:sz w:val="22"/>
                <w:szCs w:val="22"/>
              </w:rPr>
              <w:t xml:space="preserve"> </w:t>
            </w:r>
            <w:r w:rsidR="00B56F65" w:rsidRPr="00712142">
              <w:rPr>
                <w:sz w:val="22"/>
                <w:szCs w:val="22"/>
              </w:rPr>
              <w:t>« Социальная поддержка граждан (2014-2020годы) подпрограмма «Модернизация и развитие социального обслуживания населения»</w:t>
            </w:r>
            <w:r w:rsidRPr="00712142">
              <w:rPr>
                <w:sz w:val="22"/>
                <w:szCs w:val="22"/>
              </w:rPr>
              <w:t>»</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Преимущества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1.9</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7A6F8A"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A6F8A" w:rsidRPr="00712142" w:rsidRDefault="007A6F8A" w:rsidP="00BE15F8">
            <w:pPr>
              <w:jc w:val="center"/>
              <w:rPr>
                <w:sz w:val="22"/>
                <w:szCs w:val="22"/>
              </w:rPr>
            </w:pPr>
            <w:r w:rsidRPr="00712142">
              <w:rPr>
                <w:sz w:val="22"/>
                <w:szCs w:val="22"/>
              </w:rPr>
              <w:t>1.10</w:t>
            </w:r>
          </w:p>
        </w:tc>
        <w:tc>
          <w:tcPr>
            <w:tcW w:w="980" w:type="pct"/>
            <w:tcBorders>
              <w:top w:val="single" w:sz="4" w:space="0" w:color="auto"/>
              <w:left w:val="single" w:sz="4" w:space="0" w:color="auto"/>
              <w:bottom w:val="single" w:sz="4" w:space="0" w:color="auto"/>
              <w:right w:val="single" w:sz="4" w:space="0" w:color="auto"/>
            </w:tcBorders>
          </w:tcPr>
          <w:p w:rsidR="007A6F8A" w:rsidRPr="00712142" w:rsidRDefault="007A6F8A" w:rsidP="00BE15F8">
            <w:pPr>
              <w:ind w:right="-102"/>
              <w:rPr>
                <w:sz w:val="22"/>
                <w:szCs w:val="22"/>
              </w:rPr>
            </w:pPr>
            <w:r w:rsidRPr="00712142">
              <w:rPr>
                <w:color w:val="000000"/>
                <w:sz w:val="22"/>
                <w:szCs w:val="22"/>
              </w:rPr>
              <w:t>Размер и порядок внесения денежных средств в качестве обеспечения заявок,</w:t>
            </w:r>
          </w:p>
        </w:tc>
        <w:tc>
          <w:tcPr>
            <w:tcW w:w="3470" w:type="pct"/>
            <w:tcBorders>
              <w:top w:val="single" w:sz="4" w:space="0" w:color="auto"/>
              <w:left w:val="single" w:sz="4" w:space="0" w:color="auto"/>
              <w:bottom w:val="single" w:sz="4" w:space="0" w:color="auto"/>
              <w:right w:val="single" w:sz="4" w:space="0" w:color="auto"/>
            </w:tcBorders>
          </w:tcPr>
          <w:p w:rsidR="007A6F8A" w:rsidRPr="00712142" w:rsidRDefault="007A6F8A" w:rsidP="007A6F8A">
            <w:pPr>
              <w:spacing w:before="30" w:line="275" w:lineRule="exact"/>
              <w:ind w:left="30" w:right="30"/>
              <w:rPr>
                <w:color w:val="000000"/>
                <w:sz w:val="22"/>
                <w:szCs w:val="22"/>
              </w:rPr>
            </w:pPr>
            <w:r w:rsidRPr="00712142">
              <w:rPr>
                <w:color w:val="000000"/>
                <w:sz w:val="22"/>
                <w:szCs w:val="22"/>
              </w:rPr>
              <w:t>1,00 % от начальной максимальной цены контракта, что составляет 4 572 рубля 31коп (четыре тысячи пятьсот семьдесят два рубля 31 коп)</w:t>
            </w:r>
          </w:p>
          <w:p w:rsidR="007A6F8A" w:rsidRPr="00712142" w:rsidRDefault="007A6F8A" w:rsidP="007A6F8A">
            <w:pPr>
              <w:spacing w:line="275" w:lineRule="exact"/>
              <w:ind w:left="30" w:right="30"/>
              <w:rPr>
                <w:color w:val="000000"/>
                <w:sz w:val="22"/>
                <w:szCs w:val="22"/>
              </w:rPr>
            </w:pPr>
            <w:r w:rsidRPr="00712142">
              <w:rPr>
                <w:color w:val="000000"/>
                <w:sz w:val="22"/>
                <w:szCs w:val="22"/>
              </w:rPr>
              <w:t>Порядок внесения обеспечения: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Правительством Российской Федерации (Распоряжение Правительства РФ от 13.07.2018 № 1451-р).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A6F8A" w:rsidRPr="00712142" w:rsidRDefault="007A6F8A" w:rsidP="00BE15F8">
            <w:pPr>
              <w:pStyle w:val="Web"/>
              <w:spacing w:before="0" w:beforeAutospacing="0" w:after="0" w:afterAutospacing="0"/>
              <w:rPr>
                <w:caps/>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7A6F8A">
            <w:pPr>
              <w:jc w:val="center"/>
              <w:rPr>
                <w:sz w:val="22"/>
                <w:szCs w:val="22"/>
              </w:rPr>
            </w:pPr>
            <w:r w:rsidRPr="00712142">
              <w:rPr>
                <w:sz w:val="22"/>
                <w:szCs w:val="22"/>
              </w:rPr>
              <w:t>1.1</w:t>
            </w:r>
            <w:r w:rsidR="007A6F8A"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num" w:pos="709"/>
              </w:tabs>
              <w:spacing w:before="240"/>
              <w:ind w:left="34" w:firstLine="425"/>
              <w:jc w:val="both"/>
              <w:rPr>
                <w:sz w:val="22"/>
                <w:szCs w:val="22"/>
              </w:rPr>
            </w:pPr>
            <w:r w:rsidRPr="00712142">
              <w:rPr>
                <w:sz w:val="22"/>
                <w:szCs w:val="22"/>
              </w:rPr>
              <w:t>Обеспечение исполнения - 5% от начальной (максимальной) цены договора</w:t>
            </w:r>
            <w:r w:rsidRPr="00712142">
              <w:rPr>
                <w:color w:val="000000"/>
                <w:sz w:val="22"/>
                <w:szCs w:val="22"/>
              </w:rPr>
              <w:t xml:space="preserve">, что составляет: </w:t>
            </w:r>
            <w:r w:rsidR="00B56F65" w:rsidRPr="00712142">
              <w:rPr>
                <w:color w:val="000000"/>
                <w:sz w:val="22"/>
                <w:szCs w:val="22"/>
              </w:rPr>
              <w:t>22 </w:t>
            </w:r>
            <w:r w:rsidR="00B56F65" w:rsidRPr="00712142">
              <w:rPr>
                <w:sz w:val="22"/>
                <w:szCs w:val="22"/>
              </w:rPr>
              <w:t xml:space="preserve">861 </w:t>
            </w:r>
            <w:r w:rsidR="00D115CB" w:rsidRPr="00712142">
              <w:rPr>
                <w:sz w:val="22"/>
                <w:szCs w:val="22"/>
              </w:rPr>
              <w:t>рубл</w:t>
            </w:r>
            <w:r w:rsidR="00B56F65" w:rsidRPr="00712142">
              <w:rPr>
                <w:sz w:val="22"/>
                <w:szCs w:val="22"/>
              </w:rPr>
              <w:t>ь</w:t>
            </w:r>
            <w:r w:rsidR="00D115CB" w:rsidRPr="00712142">
              <w:rPr>
                <w:sz w:val="22"/>
                <w:szCs w:val="22"/>
              </w:rPr>
              <w:t xml:space="preserve"> </w:t>
            </w:r>
            <w:r w:rsidR="00B56F65" w:rsidRPr="00712142">
              <w:rPr>
                <w:sz w:val="22"/>
                <w:szCs w:val="22"/>
              </w:rPr>
              <w:t>55</w:t>
            </w:r>
            <w:r w:rsidR="00D115CB" w:rsidRPr="00712142">
              <w:rPr>
                <w:sz w:val="22"/>
                <w:szCs w:val="22"/>
              </w:rPr>
              <w:t xml:space="preserve"> коп</w:t>
            </w:r>
            <w:r w:rsidRPr="00712142">
              <w:rPr>
                <w:sz w:val="22"/>
                <w:szCs w:val="22"/>
              </w:rPr>
              <w:t xml:space="preserve"> (</w:t>
            </w:r>
            <w:r w:rsidR="00B56F65" w:rsidRPr="00712142">
              <w:rPr>
                <w:sz w:val="22"/>
                <w:szCs w:val="22"/>
              </w:rPr>
              <w:t>двадцать две</w:t>
            </w:r>
            <w:r w:rsidRPr="00712142">
              <w:rPr>
                <w:sz w:val="22"/>
                <w:szCs w:val="22"/>
              </w:rPr>
              <w:t xml:space="preserve"> тысяч</w:t>
            </w:r>
            <w:r w:rsidR="00D115CB" w:rsidRPr="00712142">
              <w:rPr>
                <w:sz w:val="22"/>
                <w:szCs w:val="22"/>
              </w:rPr>
              <w:t>и</w:t>
            </w:r>
            <w:r w:rsidRPr="00712142">
              <w:rPr>
                <w:sz w:val="22"/>
                <w:szCs w:val="22"/>
              </w:rPr>
              <w:t xml:space="preserve"> </w:t>
            </w:r>
            <w:r w:rsidR="00D115CB" w:rsidRPr="00712142">
              <w:rPr>
                <w:sz w:val="22"/>
                <w:szCs w:val="22"/>
              </w:rPr>
              <w:t xml:space="preserve">восемьсот </w:t>
            </w:r>
            <w:r w:rsidR="00B56F65" w:rsidRPr="00712142">
              <w:rPr>
                <w:sz w:val="22"/>
                <w:szCs w:val="22"/>
              </w:rPr>
              <w:t>шестьдесят один</w:t>
            </w:r>
            <w:r w:rsidR="00D115CB" w:rsidRPr="00712142">
              <w:rPr>
                <w:sz w:val="22"/>
                <w:szCs w:val="22"/>
              </w:rPr>
              <w:t xml:space="preserve"> </w:t>
            </w:r>
            <w:r w:rsidRPr="00712142">
              <w:rPr>
                <w:sz w:val="22"/>
                <w:szCs w:val="22"/>
              </w:rPr>
              <w:t xml:space="preserve"> рубл</w:t>
            </w:r>
            <w:r w:rsidR="00B56F65" w:rsidRPr="00712142">
              <w:rPr>
                <w:sz w:val="22"/>
                <w:szCs w:val="22"/>
              </w:rPr>
              <w:t>ь</w:t>
            </w:r>
            <w:r w:rsidRPr="00712142">
              <w:rPr>
                <w:sz w:val="22"/>
                <w:szCs w:val="22"/>
              </w:rPr>
              <w:t xml:space="preserve"> </w:t>
            </w:r>
            <w:r w:rsidR="00B56F65" w:rsidRPr="00712142">
              <w:rPr>
                <w:sz w:val="22"/>
                <w:szCs w:val="22"/>
              </w:rPr>
              <w:t>55</w:t>
            </w:r>
            <w:r w:rsidRPr="00712142">
              <w:rPr>
                <w:sz w:val="22"/>
                <w:szCs w:val="22"/>
              </w:rPr>
              <w:t xml:space="preserve"> копеек</w:t>
            </w:r>
            <w:r w:rsidR="00D115CB" w:rsidRPr="00712142">
              <w:rPr>
                <w:sz w:val="22"/>
                <w:szCs w:val="22"/>
              </w:rPr>
              <w:t>)</w:t>
            </w:r>
            <w:r w:rsidRPr="00712142">
              <w:rPr>
                <w:sz w:val="22"/>
                <w:szCs w:val="22"/>
              </w:rPr>
              <w:t>.</w:t>
            </w:r>
          </w:p>
          <w:p w:rsidR="005D43F8" w:rsidRPr="00712142" w:rsidRDefault="005D43F8" w:rsidP="00BE15F8">
            <w:pPr>
              <w:tabs>
                <w:tab w:val="num" w:pos="709"/>
              </w:tabs>
              <w:ind w:left="34" w:firstLine="425"/>
              <w:jc w:val="both"/>
              <w:rPr>
                <w:color w:val="000000"/>
                <w:sz w:val="22"/>
                <w:szCs w:val="22"/>
              </w:rPr>
            </w:pPr>
            <w:r w:rsidRPr="00712142">
              <w:rPr>
                <w:sz w:val="22"/>
                <w:szCs w:val="22"/>
              </w:rPr>
              <w:t>Договор заключается</w:t>
            </w:r>
            <w:r w:rsidRPr="00712142">
              <w:rPr>
                <w:color w:val="000000"/>
                <w:sz w:val="22"/>
                <w:szCs w:val="22"/>
              </w:rPr>
              <w:t xml:space="preserve"> после предоставления участником закупки, с которым заключается договор, обеспечения исполнения договора в размере 5% от начальной (максимальной) цены. </w:t>
            </w:r>
          </w:p>
          <w:p w:rsidR="005D43F8" w:rsidRPr="00712142" w:rsidRDefault="005D43F8" w:rsidP="00BE15F8">
            <w:pPr>
              <w:tabs>
                <w:tab w:val="num" w:pos="709"/>
              </w:tabs>
              <w:ind w:left="34" w:firstLine="425"/>
              <w:jc w:val="both"/>
              <w:rPr>
                <w:color w:val="000000"/>
                <w:sz w:val="22"/>
                <w:szCs w:val="22"/>
              </w:rPr>
            </w:pPr>
            <w:r w:rsidRPr="00712142">
              <w:rPr>
                <w:color w:val="000000"/>
                <w:sz w:val="22"/>
                <w:szCs w:val="22"/>
              </w:rPr>
              <w:t>В случае не</w:t>
            </w:r>
            <w:r w:rsidR="007A6F8A" w:rsidRPr="00712142">
              <w:rPr>
                <w:color w:val="000000"/>
                <w:sz w:val="22"/>
                <w:szCs w:val="22"/>
              </w:rPr>
              <w:t xml:space="preserve"> </w:t>
            </w:r>
            <w:r w:rsidRPr="00712142">
              <w:rPr>
                <w:color w:val="000000"/>
                <w:sz w:val="22"/>
                <w:szCs w:val="22"/>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D43F8" w:rsidRPr="00712142" w:rsidRDefault="005D43F8" w:rsidP="00BE15F8">
            <w:pPr>
              <w:pStyle w:val="ac"/>
              <w:spacing w:before="37" w:after="37" w:line="252" w:lineRule="exact"/>
              <w:ind w:left="34" w:right="33" w:firstLine="283"/>
              <w:jc w:val="both"/>
              <w:rPr>
                <w:sz w:val="22"/>
                <w:szCs w:val="22"/>
              </w:rPr>
            </w:pPr>
            <w:r w:rsidRPr="00712142">
              <w:rPr>
                <w:sz w:val="22"/>
                <w:szCs w:val="22"/>
                <w:lang w:eastAsia="ar-SA"/>
              </w:rPr>
              <w:t xml:space="preserve">Исполнение Договора обеспечивается путем </w:t>
            </w:r>
            <w:r w:rsidRPr="00712142">
              <w:rPr>
                <w:bCs/>
                <w:color w:val="000000"/>
                <w:sz w:val="22"/>
                <w:szCs w:val="22"/>
              </w:rPr>
              <w:t>предоставления безотзывной банковской гарантии или</w:t>
            </w:r>
            <w:r w:rsidRPr="00712142">
              <w:rPr>
                <w:sz w:val="22"/>
                <w:szCs w:val="22"/>
                <w:lang w:eastAsia="ar-SA"/>
              </w:rPr>
              <w:t xml:space="preserve"> внесением денежных средств</w:t>
            </w:r>
            <w:r w:rsidR="0030771B" w:rsidRPr="00712142">
              <w:rPr>
                <w:sz w:val="22"/>
                <w:szCs w:val="22"/>
                <w:lang w:eastAsia="ar-SA"/>
              </w:rPr>
              <w:t xml:space="preserve"> </w:t>
            </w:r>
            <w:r w:rsidRPr="00712142">
              <w:rPr>
                <w:sz w:val="22"/>
                <w:szCs w:val="22"/>
                <w:lang w:eastAsia="ar-SA"/>
              </w:rPr>
              <w:t xml:space="preserve">на счет, на котором в соответствии с законодательством Российской Федерации учитываются операции со средствами, поступающими </w:t>
            </w:r>
            <w:r w:rsidRPr="00712142">
              <w:rPr>
                <w:sz w:val="22"/>
                <w:szCs w:val="22"/>
                <w:lang w:eastAsia="ar-SA"/>
              </w:rPr>
              <w:lastRenderedPageBreak/>
              <w:t>заказчику, по следующим реквизитам</w:t>
            </w:r>
            <w:r w:rsidRPr="00712142">
              <w:rPr>
                <w:sz w:val="22"/>
                <w:szCs w:val="22"/>
              </w:rPr>
              <w:t>:</w:t>
            </w:r>
          </w:p>
          <w:p w:rsidR="005D43F8" w:rsidRPr="00712142" w:rsidRDefault="005D43F8" w:rsidP="00BE15F8">
            <w:pPr>
              <w:ind w:left="34" w:firstLine="283"/>
              <w:jc w:val="both"/>
              <w:rPr>
                <w:b/>
                <w:color w:val="000000"/>
                <w:sz w:val="22"/>
                <w:szCs w:val="22"/>
              </w:rPr>
            </w:pPr>
            <w:r w:rsidRPr="00712142">
              <w:rPr>
                <w:b/>
                <w:color w:val="000000"/>
                <w:sz w:val="22"/>
                <w:szCs w:val="22"/>
              </w:rPr>
              <w:t xml:space="preserve">Заказчик: </w:t>
            </w:r>
          </w:p>
          <w:p w:rsidR="005D43F8" w:rsidRPr="00712142" w:rsidRDefault="005D43F8" w:rsidP="00BE15F8">
            <w:pPr>
              <w:tabs>
                <w:tab w:val="left" w:pos="3720"/>
                <w:tab w:val="right" w:pos="9355"/>
              </w:tabs>
              <w:rPr>
                <w:iCs/>
                <w:sz w:val="22"/>
                <w:szCs w:val="22"/>
              </w:rPr>
            </w:pPr>
            <w:r w:rsidRPr="00712142">
              <w:rPr>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УФК по Республике Хакасия</w:t>
            </w:r>
          </w:p>
          <w:p w:rsidR="005D43F8" w:rsidRPr="00712142" w:rsidRDefault="005D43F8" w:rsidP="00BE15F8">
            <w:pPr>
              <w:jc w:val="both"/>
              <w:rPr>
                <w:i/>
                <w:sz w:val="22"/>
                <w:szCs w:val="22"/>
              </w:rPr>
            </w:pPr>
            <w:r w:rsidRPr="00712142">
              <w:rPr>
                <w:i/>
                <w:sz w:val="22"/>
                <w:szCs w:val="22"/>
              </w:rPr>
              <w:t xml:space="preserve"> (ГАУ РХ «ЧСОЦ»  л/с 30806</w:t>
            </w:r>
            <w:r w:rsidRPr="00712142">
              <w:rPr>
                <w:i/>
                <w:sz w:val="22"/>
                <w:szCs w:val="22"/>
                <w:lang w:val="en-US"/>
              </w:rPr>
              <w:t>U</w:t>
            </w:r>
            <w:r w:rsidRPr="00712142">
              <w:rPr>
                <w:i/>
                <w:sz w:val="22"/>
                <w:szCs w:val="22"/>
              </w:rPr>
              <w:t>83160</w:t>
            </w:r>
          </w:p>
          <w:p w:rsidR="005D43F8" w:rsidRPr="00712142" w:rsidRDefault="005D43F8" w:rsidP="00BE15F8">
            <w:pPr>
              <w:jc w:val="both"/>
              <w:rPr>
                <w:i/>
                <w:sz w:val="22"/>
                <w:szCs w:val="22"/>
              </w:rPr>
            </w:pPr>
            <w:r w:rsidRPr="00712142">
              <w:rPr>
                <w:i/>
                <w:sz w:val="22"/>
                <w:szCs w:val="22"/>
              </w:rPr>
              <w:t xml:space="preserve">Р/с 40601810500951000001 Отделение-НБ Республика Хакасия г.Абакан </w:t>
            </w:r>
          </w:p>
          <w:p w:rsidR="00FD19DD" w:rsidRPr="00712142" w:rsidRDefault="005D43F8" w:rsidP="00FD19DD">
            <w:pPr>
              <w:tabs>
                <w:tab w:val="left" w:pos="6022"/>
              </w:tabs>
              <w:ind w:right="72"/>
              <w:jc w:val="center"/>
              <w:rPr>
                <w:sz w:val="22"/>
                <w:szCs w:val="22"/>
                <w:u w:val="single"/>
              </w:rPr>
            </w:pPr>
            <w:r w:rsidRPr="00712142">
              <w:rPr>
                <w:color w:val="000000"/>
                <w:sz w:val="22"/>
                <w:szCs w:val="22"/>
              </w:rPr>
              <w:t>В платежном поручении необходимо указать следующее назначение платежа: «</w:t>
            </w:r>
            <w:r w:rsidRPr="00712142">
              <w:rPr>
                <w:color w:val="000000"/>
                <w:sz w:val="22"/>
                <w:szCs w:val="22"/>
                <w:u w:val="single"/>
              </w:rPr>
              <w:t>обеспечение исполнения договора</w:t>
            </w:r>
            <w:r w:rsidRPr="00712142">
              <w:rPr>
                <w:sz w:val="22"/>
                <w:szCs w:val="22"/>
                <w:u w:val="single"/>
              </w:rPr>
              <w:t xml:space="preserve">  </w:t>
            </w:r>
            <w:r w:rsidR="00FD19DD" w:rsidRPr="00712142">
              <w:rPr>
                <w:sz w:val="22"/>
                <w:szCs w:val="22"/>
                <w:u w:val="single"/>
              </w:rPr>
              <w:t xml:space="preserve">на выполнение работ по  </w:t>
            </w:r>
            <w:r w:rsidR="00CB7EF9" w:rsidRPr="00712142">
              <w:rPr>
                <w:sz w:val="22"/>
                <w:szCs w:val="22"/>
                <w:u w:val="single"/>
              </w:rPr>
              <w:t xml:space="preserve">капитальному ремонту помещений пищеблока </w:t>
            </w:r>
          </w:p>
          <w:p w:rsidR="005D43F8" w:rsidRPr="00712142" w:rsidRDefault="005D43F8" w:rsidP="00BE15F8">
            <w:pPr>
              <w:tabs>
                <w:tab w:val="left" w:pos="6022"/>
              </w:tabs>
              <w:ind w:right="72"/>
              <w:rPr>
                <w:sz w:val="22"/>
                <w:szCs w:val="22"/>
                <w:u w:val="single"/>
              </w:rPr>
            </w:pPr>
          </w:p>
          <w:p w:rsidR="005D43F8" w:rsidRPr="00712142" w:rsidRDefault="005D43F8" w:rsidP="00BE15F8">
            <w:pPr>
              <w:rPr>
                <w:color w:val="000000"/>
                <w:sz w:val="22"/>
                <w:szCs w:val="22"/>
              </w:rPr>
            </w:pPr>
            <w:r w:rsidRPr="00712142">
              <w:rPr>
                <w:sz w:val="22"/>
                <w:szCs w:val="22"/>
              </w:rPr>
              <w:t xml:space="preserve"> </w:t>
            </w:r>
            <w:r w:rsidRPr="00712142">
              <w:rPr>
                <w:color w:val="000000"/>
                <w:sz w:val="22"/>
                <w:szCs w:val="22"/>
              </w:rPr>
              <w:t xml:space="preserve">Денежные средства, внесенные </w:t>
            </w:r>
            <w:r w:rsidR="00D115CB" w:rsidRPr="00712142">
              <w:rPr>
                <w:color w:val="000000"/>
                <w:sz w:val="22"/>
                <w:szCs w:val="22"/>
              </w:rPr>
              <w:t>подрядчиком</w:t>
            </w:r>
            <w:r w:rsidRPr="00712142">
              <w:rPr>
                <w:color w:val="000000"/>
                <w:sz w:val="22"/>
                <w:szCs w:val="22"/>
              </w:rPr>
              <w:t xml:space="preserve"> в обеспечение исполнения договора возвращаются по</w:t>
            </w:r>
            <w:r w:rsidR="00831C5A" w:rsidRPr="00712142">
              <w:rPr>
                <w:color w:val="000000"/>
                <w:sz w:val="22"/>
                <w:szCs w:val="22"/>
              </w:rPr>
              <w:t>дрядчику</w:t>
            </w:r>
            <w:r w:rsidRPr="00712142">
              <w:rPr>
                <w:color w:val="000000"/>
                <w:sz w:val="22"/>
                <w:szCs w:val="22"/>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831C5A" w:rsidRPr="00712142">
              <w:rPr>
                <w:color w:val="000000"/>
                <w:sz w:val="22"/>
                <w:szCs w:val="22"/>
              </w:rPr>
              <w:t>подрядчика</w:t>
            </w:r>
            <w:r w:rsidRPr="00712142">
              <w:rPr>
                <w:color w:val="000000"/>
                <w:sz w:val="22"/>
                <w:szCs w:val="22"/>
              </w:rPr>
              <w:t>.</w:t>
            </w:r>
          </w:p>
          <w:p w:rsidR="005D43F8" w:rsidRPr="00712142" w:rsidRDefault="005D43F8" w:rsidP="00BE15F8">
            <w:pPr>
              <w:rPr>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right="142"/>
              <w:jc w:val="right"/>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num" w:pos="709"/>
              </w:tabs>
              <w:spacing w:before="240"/>
              <w:ind w:left="34" w:firstLine="425"/>
              <w:jc w:val="both"/>
              <w:rPr>
                <w:b/>
                <w:sz w:val="22"/>
                <w:szCs w:val="22"/>
              </w:rPr>
            </w:pPr>
            <w:r w:rsidRPr="00712142">
              <w:rPr>
                <w:b/>
                <w:sz w:val="22"/>
                <w:szCs w:val="22"/>
              </w:rPr>
              <w:t>СВЕДЕНИЯ О ПРЕДМЕТЕ ЗАКУПКИ</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2.1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right="142"/>
              <w:jc w:val="right"/>
              <w:rPr>
                <w:sz w:val="22"/>
                <w:szCs w:val="22"/>
              </w:rPr>
            </w:pPr>
            <w:r w:rsidRPr="00712142">
              <w:rPr>
                <w:sz w:val="22"/>
                <w:szCs w:val="22"/>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6022"/>
              </w:tabs>
              <w:ind w:right="72"/>
              <w:rPr>
                <w:sz w:val="22"/>
                <w:szCs w:val="22"/>
              </w:rPr>
            </w:pPr>
            <w:r w:rsidRPr="00712142">
              <w:rPr>
                <w:sz w:val="22"/>
                <w:szCs w:val="22"/>
              </w:rPr>
              <w:t>.</w:t>
            </w:r>
          </w:p>
          <w:p w:rsidR="00FD19DD" w:rsidRPr="00712142" w:rsidRDefault="00FD19DD" w:rsidP="00FD19DD">
            <w:pPr>
              <w:tabs>
                <w:tab w:val="left" w:pos="6022"/>
              </w:tabs>
              <w:ind w:right="72"/>
              <w:jc w:val="center"/>
              <w:rPr>
                <w:sz w:val="22"/>
                <w:szCs w:val="22"/>
              </w:rPr>
            </w:pPr>
            <w:r w:rsidRPr="00712142">
              <w:rPr>
                <w:sz w:val="22"/>
                <w:szCs w:val="22"/>
              </w:rPr>
              <w:t xml:space="preserve"> выполнение работ </w:t>
            </w:r>
            <w:r w:rsidR="008F66E4" w:rsidRPr="00712142">
              <w:rPr>
                <w:sz w:val="22"/>
                <w:szCs w:val="22"/>
              </w:rPr>
              <w:t xml:space="preserve">по </w:t>
            </w:r>
            <w:r w:rsidR="00CB7EF9" w:rsidRPr="00712142">
              <w:rPr>
                <w:sz w:val="22"/>
                <w:szCs w:val="22"/>
              </w:rPr>
              <w:t>капитальному ремонту помещений пищеблока</w:t>
            </w:r>
            <w:r w:rsidR="008F66E4" w:rsidRPr="00712142">
              <w:rPr>
                <w:sz w:val="22"/>
                <w:szCs w:val="22"/>
              </w:rPr>
              <w:t xml:space="preserve"> </w:t>
            </w:r>
          </w:p>
          <w:p w:rsidR="005D43F8" w:rsidRPr="00712142" w:rsidRDefault="005D43F8" w:rsidP="00FD19DD">
            <w:pPr>
              <w:tabs>
                <w:tab w:val="left" w:pos="6022"/>
              </w:tabs>
              <w:ind w:right="72"/>
              <w:rPr>
                <w:b/>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2.2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Количество поставляемого товара, работ,</w:t>
            </w:r>
          </w:p>
          <w:p w:rsidR="005D43F8" w:rsidRPr="00712142" w:rsidRDefault="005D43F8" w:rsidP="00BE15F8">
            <w:pPr>
              <w:rPr>
                <w:sz w:val="22"/>
                <w:szCs w:val="22"/>
              </w:rPr>
            </w:pPr>
            <w:r w:rsidRPr="00712142">
              <w:rPr>
                <w:sz w:val="22"/>
                <w:szCs w:val="22"/>
              </w:rPr>
              <w:t>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84246F">
            <w:pPr>
              <w:rPr>
                <w:sz w:val="22"/>
                <w:szCs w:val="22"/>
              </w:rPr>
            </w:pPr>
            <w:r w:rsidRPr="00712142">
              <w:rPr>
                <w:sz w:val="22"/>
                <w:szCs w:val="22"/>
              </w:rPr>
              <w:t xml:space="preserve">В соответствии </w:t>
            </w:r>
            <w:r w:rsidR="00D725B4" w:rsidRPr="00712142">
              <w:rPr>
                <w:sz w:val="22"/>
                <w:szCs w:val="22"/>
              </w:rPr>
              <w:t xml:space="preserve"> </w:t>
            </w:r>
            <w:r w:rsidR="0084246F" w:rsidRPr="00712142">
              <w:rPr>
                <w:sz w:val="22"/>
                <w:szCs w:val="22"/>
              </w:rPr>
              <w:t>с локальным сметным расчетом</w:t>
            </w:r>
            <w:r w:rsidRPr="00712142">
              <w:rPr>
                <w:sz w:val="22"/>
                <w:szCs w:val="22"/>
              </w:rPr>
              <w:t xml:space="preserve">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84246F">
            <w:pPr>
              <w:jc w:val="both"/>
              <w:rPr>
                <w:sz w:val="22"/>
                <w:szCs w:val="22"/>
              </w:rPr>
            </w:pPr>
            <w:r w:rsidRPr="00712142">
              <w:rPr>
                <w:sz w:val="22"/>
                <w:szCs w:val="22"/>
              </w:rPr>
              <w:t>В соответствии</w:t>
            </w:r>
            <w:r w:rsidR="00D725B4" w:rsidRPr="00712142">
              <w:rPr>
                <w:sz w:val="22"/>
                <w:szCs w:val="22"/>
              </w:rPr>
              <w:t xml:space="preserve"> с</w:t>
            </w:r>
            <w:r w:rsidRPr="00712142">
              <w:rPr>
                <w:sz w:val="22"/>
                <w:szCs w:val="22"/>
              </w:rPr>
              <w:t xml:space="preserve"> </w:t>
            </w:r>
            <w:r w:rsidR="0030771B" w:rsidRPr="00712142">
              <w:rPr>
                <w:sz w:val="22"/>
                <w:szCs w:val="22"/>
              </w:rPr>
              <w:t xml:space="preserve">аукционной документацией, </w:t>
            </w:r>
            <w:r w:rsidRPr="00712142">
              <w:rPr>
                <w:sz w:val="22"/>
                <w:szCs w:val="22"/>
              </w:rPr>
              <w:t xml:space="preserve"> техническ</w:t>
            </w:r>
            <w:r w:rsidR="0084246F" w:rsidRPr="00712142">
              <w:rPr>
                <w:sz w:val="22"/>
                <w:szCs w:val="22"/>
              </w:rPr>
              <w:t>им</w:t>
            </w:r>
            <w:r w:rsidRPr="00712142">
              <w:rPr>
                <w:sz w:val="22"/>
                <w:szCs w:val="22"/>
              </w:rPr>
              <w:t xml:space="preserve"> задани</w:t>
            </w:r>
            <w:r w:rsidR="0084246F" w:rsidRPr="00712142">
              <w:rPr>
                <w:sz w:val="22"/>
                <w:szCs w:val="22"/>
              </w:rPr>
              <w:t>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размерам (объемам)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D725B4">
            <w:pPr>
              <w:jc w:val="both"/>
              <w:rPr>
                <w:sz w:val="22"/>
                <w:szCs w:val="22"/>
              </w:rPr>
            </w:pPr>
            <w:r w:rsidRPr="00712142">
              <w:rPr>
                <w:sz w:val="22"/>
                <w:szCs w:val="22"/>
              </w:rPr>
              <w:t>В соответствии с аукционной документацией,  техническим заданием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 xml:space="preserve">Требования к упаковке поставляемого товара, выполняемой работы, </w:t>
            </w:r>
            <w:r w:rsidRPr="00712142">
              <w:rPr>
                <w:sz w:val="22"/>
                <w:szCs w:val="22"/>
              </w:rPr>
              <w:lastRenderedPageBreak/>
              <w:t>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D725B4">
            <w:pPr>
              <w:jc w:val="both"/>
              <w:rPr>
                <w:sz w:val="22"/>
                <w:szCs w:val="22"/>
              </w:rPr>
            </w:pPr>
            <w:r w:rsidRPr="00712142">
              <w:rPr>
                <w:sz w:val="22"/>
                <w:szCs w:val="22"/>
              </w:rPr>
              <w:lastRenderedPageBreak/>
              <w:t>В соответствии с аукционной документацией,  техническим заданием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D725B4">
            <w:pPr>
              <w:jc w:val="both"/>
              <w:rPr>
                <w:sz w:val="22"/>
                <w:szCs w:val="22"/>
              </w:rPr>
            </w:pPr>
            <w:r w:rsidRPr="00712142">
              <w:rPr>
                <w:sz w:val="22"/>
                <w:szCs w:val="22"/>
              </w:rPr>
              <w:t>В соответствии с аукционной документацией,  техническим заданием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D725B4">
            <w:pPr>
              <w:jc w:val="both"/>
              <w:rPr>
                <w:sz w:val="22"/>
                <w:szCs w:val="22"/>
              </w:rPr>
            </w:pPr>
            <w:r w:rsidRPr="00712142">
              <w:rPr>
                <w:sz w:val="22"/>
                <w:szCs w:val="22"/>
              </w:rPr>
              <w:t>В соответствии с аукционной документацией,  техническим заданием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p>
          <w:p w:rsidR="005D43F8" w:rsidRPr="00712142" w:rsidRDefault="00E47A8E" w:rsidP="00BE15F8">
            <w:pPr>
              <w:jc w:val="both"/>
              <w:rPr>
                <w:sz w:val="22"/>
                <w:szCs w:val="22"/>
              </w:rPr>
            </w:pPr>
            <w:r w:rsidRPr="00712142">
              <w:rPr>
                <w:sz w:val="22"/>
                <w:szCs w:val="22"/>
              </w:rPr>
              <w:t>Срок предоставления гарантии качества выполненных работ должен составлять не менее 24 месяца с момента подписания Сторонами акта сдачи-приемки объекта</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b/>
                <w:sz w:val="22"/>
                <w:szCs w:val="22"/>
              </w:rPr>
            </w:pPr>
            <w:r w:rsidRPr="00712142">
              <w:rPr>
                <w:b/>
                <w:sz w:val="22"/>
                <w:szCs w:val="22"/>
              </w:rPr>
              <w:t>МЕСТО, УСЛОВИЯ, СРОКИ ПОСТАВКИ ТОВАРА, ВЫПОЛНЕНИЯ РАБОТЫ, ОКАЗАНИЯ УСЛУГИ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 xml:space="preserve">: 655150, Республика Хакасия, г. Черногорск, </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ул. Генерала Тихонова, дом 4</w:t>
            </w: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Условия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BE15F8">
            <w:pPr>
              <w:jc w:val="both"/>
              <w:rPr>
                <w:sz w:val="22"/>
                <w:szCs w:val="22"/>
              </w:rPr>
            </w:pPr>
            <w:r w:rsidRPr="00712142">
              <w:rPr>
                <w:sz w:val="22"/>
                <w:szCs w:val="22"/>
              </w:rPr>
              <w:t>В соответствии с аукционной документацией,  техническим заданием и локальным сметным расчетом</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30"/>
              <w:numPr>
                <w:ilvl w:val="0"/>
                <w:numId w:val="0"/>
              </w:numPr>
              <w:tabs>
                <w:tab w:val="left" w:pos="0"/>
                <w:tab w:val="num" w:pos="947"/>
              </w:tabs>
              <w:ind w:firstLine="318"/>
              <w:rPr>
                <w:sz w:val="22"/>
                <w:szCs w:val="22"/>
                <w:lang w:eastAsia="en-US"/>
              </w:rPr>
            </w:pPr>
            <w:r w:rsidRPr="00712142">
              <w:rPr>
                <w:sz w:val="22"/>
                <w:szCs w:val="22"/>
                <w:lang w:eastAsia="en-US"/>
              </w:rPr>
              <w:t xml:space="preserve">Срок </w:t>
            </w:r>
            <w:r w:rsidR="00E601EA" w:rsidRPr="00712142">
              <w:rPr>
                <w:sz w:val="22"/>
                <w:szCs w:val="22"/>
                <w:lang w:eastAsia="en-US"/>
              </w:rPr>
              <w:t xml:space="preserve">выполнения работ: с момента </w:t>
            </w:r>
            <w:r w:rsidR="001E72BA" w:rsidRPr="00712142">
              <w:rPr>
                <w:sz w:val="22"/>
                <w:szCs w:val="22"/>
                <w:lang w:eastAsia="en-US"/>
              </w:rPr>
              <w:t>заключения</w:t>
            </w:r>
            <w:r w:rsidR="00E601EA" w:rsidRPr="00712142">
              <w:rPr>
                <w:sz w:val="22"/>
                <w:szCs w:val="22"/>
                <w:lang w:eastAsia="en-US"/>
              </w:rPr>
              <w:t xml:space="preserve"> договора </w:t>
            </w:r>
            <w:r w:rsidR="001E72BA" w:rsidRPr="00712142">
              <w:rPr>
                <w:sz w:val="22"/>
                <w:szCs w:val="22"/>
                <w:lang w:eastAsia="en-US"/>
              </w:rPr>
              <w:t>по 10 декабря 2020г.</w:t>
            </w:r>
            <w:r w:rsidR="00E601EA" w:rsidRPr="00712142">
              <w:rPr>
                <w:sz w:val="22"/>
                <w:szCs w:val="22"/>
                <w:lang w:eastAsia="en-US"/>
              </w:rPr>
              <w:t>.</w:t>
            </w:r>
          </w:p>
          <w:p w:rsidR="005D43F8" w:rsidRPr="00712142" w:rsidRDefault="005D43F8" w:rsidP="00BE15F8">
            <w:pPr>
              <w:suppressAutoHyphens/>
              <w:ind w:left="35" w:right="140" w:firstLine="424"/>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r w:rsidRPr="00712142">
              <w:rPr>
                <w:b/>
                <w:sz w:val="22"/>
                <w:szCs w:val="22"/>
              </w:rPr>
              <w:t>ПОРЯДОК ОПЛАТЫ ТОВАРА, РАБОТЫ, УСЛУГИ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Порядок формирования  и возможность изменения цены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720"/>
              </w:tabs>
              <w:ind w:firstLine="540"/>
              <w:rPr>
                <w:sz w:val="22"/>
                <w:szCs w:val="22"/>
              </w:rPr>
            </w:pPr>
            <w:r w:rsidRPr="00712142">
              <w:rPr>
                <w:color w:val="000000"/>
                <w:sz w:val="22"/>
                <w:szCs w:val="22"/>
              </w:rPr>
              <w:t>Цена договора  включает все налоги, сборы и другие обязательные платежи, стоимость всех сопутствующих работ (услуг), документов, сертификатов, транспортные расходы до места назначения..</w:t>
            </w:r>
            <w:r w:rsidRPr="00712142">
              <w:rPr>
                <w:sz w:val="22"/>
                <w:szCs w:val="22"/>
              </w:rPr>
              <w:t xml:space="preserve"> В цену Договора входят  расходы   По</w:t>
            </w:r>
            <w:r w:rsidR="0084246F" w:rsidRPr="00712142">
              <w:rPr>
                <w:sz w:val="22"/>
                <w:szCs w:val="22"/>
              </w:rPr>
              <w:t>дрядчика</w:t>
            </w:r>
            <w:r w:rsidRPr="00712142">
              <w:rPr>
                <w:sz w:val="22"/>
                <w:szCs w:val="22"/>
              </w:rPr>
              <w:t xml:space="preserve">, в том числе: расходы декларирования, таможенной пошлины и склада </w:t>
            </w:r>
            <w:r w:rsidRPr="00712142">
              <w:rPr>
                <w:sz w:val="22"/>
                <w:szCs w:val="22"/>
              </w:rPr>
              <w:lastRenderedPageBreak/>
              <w:t xml:space="preserve">временного хранения товара, оплата всех сопутствующих работ и услуг (в том числе расходы по доставке), стоимость сертификатов соответствия, </w:t>
            </w:r>
            <w:r w:rsidR="00E53F4D" w:rsidRPr="00712142">
              <w:rPr>
                <w:sz w:val="22"/>
                <w:szCs w:val="22"/>
              </w:rPr>
              <w:t>декларации соответствия</w:t>
            </w:r>
            <w:r w:rsidRPr="00712142">
              <w:rPr>
                <w:sz w:val="22"/>
                <w:szCs w:val="22"/>
              </w:rPr>
              <w:t xml:space="preserve"> </w:t>
            </w:r>
            <w:r w:rsidR="00E47A8E" w:rsidRPr="00712142">
              <w:rPr>
                <w:sz w:val="22"/>
                <w:szCs w:val="22"/>
              </w:rPr>
              <w:t>,</w:t>
            </w:r>
            <w:r w:rsidRPr="00712142">
              <w:rPr>
                <w:sz w:val="22"/>
                <w:szCs w:val="22"/>
              </w:rPr>
              <w:t>прочие расходы и затраты необходимые для исполнения договора, а также уплату всех предусмотренных действующим законодательством налогов и сборов, информационные услуги.</w:t>
            </w:r>
          </w:p>
          <w:p w:rsidR="005D43F8" w:rsidRPr="00712142" w:rsidRDefault="005D43F8" w:rsidP="00BE15F8">
            <w:pPr>
              <w:pStyle w:val="a7"/>
              <w:spacing w:after="0"/>
              <w:jc w:val="both"/>
              <w:rPr>
                <w:sz w:val="22"/>
                <w:szCs w:val="22"/>
              </w:rPr>
            </w:pPr>
            <w:r w:rsidRPr="00712142">
              <w:rPr>
                <w:sz w:val="22"/>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4.2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6845A2">
            <w:pPr>
              <w:jc w:val="both"/>
              <w:rPr>
                <w:sz w:val="22"/>
                <w:szCs w:val="22"/>
              </w:rPr>
            </w:pPr>
            <w:r w:rsidRPr="00712142">
              <w:rPr>
                <w:sz w:val="22"/>
                <w:szCs w:val="22"/>
              </w:rPr>
              <w:t>Оплата производится по безналичному расчету путем перечисления денежных средств на расчетный счет По</w:t>
            </w:r>
            <w:r w:rsidR="00E47A8E" w:rsidRPr="00712142">
              <w:rPr>
                <w:sz w:val="22"/>
                <w:szCs w:val="22"/>
              </w:rPr>
              <w:t>дрядчика</w:t>
            </w:r>
            <w:r w:rsidR="00A43AB7" w:rsidRPr="00712142">
              <w:rPr>
                <w:color w:val="000000"/>
                <w:sz w:val="22"/>
                <w:szCs w:val="22"/>
              </w:rPr>
              <w:t>.</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6845A2" w:rsidRPr="00712142" w:rsidRDefault="005D43F8" w:rsidP="006845A2">
            <w:pPr>
              <w:pStyle w:val="af2"/>
              <w:jc w:val="both"/>
              <w:rPr>
                <w:sz w:val="22"/>
                <w:szCs w:val="22"/>
              </w:rPr>
            </w:pPr>
            <w:r w:rsidRPr="00712142">
              <w:rPr>
                <w:sz w:val="22"/>
                <w:szCs w:val="22"/>
              </w:rPr>
              <w:t>.</w:t>
            </w:r>
            <w:r w:rsidR="006845A2" w:rsidRPr="00712142">
              <w:rPr>
                <w:b/>
                <w:color w:val="000000"/>
                <w:sz w:val="22"/>
                <w:szCs w:val="22"/>
              </w:rPr>
              <w:t xml:space="preserve"> </w:t>
            </w:r>
            <w:r w:rsidR="006845A2" w:rsidRPr="00712142">
              <w:rPr>
                <w:color w:val="000000"/>
                <w:sz w:val="22"/>
                <w:szCs w:val="22"/>
              </w:rPr>
              <w:t xml:space="preserve">Оплата за выполненные работы осуществляется в безналичной форме путем перечисления денежных средств Заказчиком на расчетный счет Подрядчика в течение 30 дней с даты подписания </w:t>
            </w:r>
            <w:r w:rsidR="006845A2" w:rsidRPr="00712142">
              <w:rPr>
                <w:sz w:val="22"/>
                <w:szCs w:val="22"/>
              </w:rPr>
              <w:t>Заказчиком акта о приемке выполненных работ (форма № КС-2) и справки о стоимости выполненных работ и затрат (форма № КС-3), на основании выставленных Подрядчиком счетов, счётов-фактур.</w:t>
            </w:r>
          </w:p>
          <w:p w:rsidR="005D43F8" w:rsidRPr="00712142" w:rsidRDefault="005D43F8" w:rsidP="00BE15F8">
            <w:pPr>
              <w:widowControl/>
              <w:tabs>
                <w:tab w:val="left" w:pos="851"/>
                <w:tab w:val="num" w:pos="1080"/>
              </w:tabs>
              <w:autoSpaceDE/>
              <w:autoSpaceDN/>
              <w:adjustRightInd/>
              <w:rPr>
                <w:sz w:val="22"/>
                <w:szCs w:val="22"/>
              </w:rPr>
            </w:pPr>
          </w:p>
          <w:p w:rsidR="005D43F8" w:rsidRPr="00712142" w:rsidRDefault="005D43F8" w:rsidP="006845A2">
            <w:pPr>
              <w:widowControl/>
              <w:tabs>
                <w:tab w:val="left" w:pos="851"/>
                <w:tab w:val="num" w:pos="1080"/>
              </w:tabs>
              <w:autoSpaceDE/>
              <w:autoSpaceDN/>
              <w:adjustRightInd/>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b/>
                <w:sz w:val="22"/>
                <w:szCs w:val="22"/>
              </w:rPr>
            </w:pPr>
            <w:r w:rsidRPr="00712142">
              <w:rPr>
                <w:b/>
                <w:sz w:val="22"/>
                <w:szCs w:val="22"/>
              </w:rPr>
              <w:t>ТРЕБОВАНИЯ К УЧАСТНИКАМ ЗАКУПКИ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5.1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firstLine="743"/>
              <w:jc w:val="both"/>
              <w:rPr>
                <w:sz w:val="22"/>
                <w:szCs w:val="22"/>
              </w:rPr>
            </w:pPr>
            <w:r w:rsidRPr="00712142">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D43F8" w:rsidRPr="00712142" w:rsidRDefault="005D43F8" w:rsidP="00BE15F8">
            <w:pPr>
              <w:ind w:firstLine="742"/>
              <w:jc w:val="both"/>
              <w:rPr>
                <w:sz w:val="22"/>
                <w:szCs w:val="22"/>
              </w:rPr>
            </w:pPr>
            <w:r w:rsidRPr="00712142">
              <w:rPr>
                <w:sz w:val="22"/>
                <w:szCs w:val="22"/>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5D43F8" w:rsidRPr="00712142" w:rsidRDefault="005D43F8" w:rsidP="00BE15F8">
            <w:pPr>
              <w:tabs>
                <w:tab w:val="left" w:pos="540"/>
                <w:tab w:val="left" w:pos="900"/>
              </w:tabs>
              <w:ind w:firstLine="742"/>
              <w:jc w:val="both"/>
              <w:rPr>
                <w:sz w:val="22"/>
                <w:szCs w:val="22"/>
              </w:rPr>
            </w:pPr>
            <w:r w:rsidRPr="00712142">
              <w:rPr>
                <w:sz w:val="22"/>
                <w:szCs w:val="22"/>
              </w:rPr>
              <w:t>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5D43F8" w:rsidRPr="00712142" w:rsidRDefault="005D43F8" w:rsidP="00BE15F8">
            <w:pPr>
              <w:ind w:firstLine="742"/>
              <w:jc w:val="both"/>
              <w:rPr>
                <w:sz w:val="22"/>
                <w:szCs w:val="22"/>
              </w:rPr>
            </w:pPr>
            <w:r w:rsidRPr="00712142">
              <w:rPr>
                <w:sz w:val="22"/>
                <w:szCs w:val="22"/>
              </w:rPr>
              <w:t xml:space="preserve">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рассмотрения и </w:t>
            </w:r>
            <w:r w:rsidRPr="00712142">
              <w:rPr>
                <w:sz w:val="22"/>
                <w:szCs w:val="22"/>
              </w:rPr>
              <w:lastRenderedPageBreak/>
              <w:t>оценки заявок.</w:t>
            </w:r>
          </w:p>
          <w:p w:rsidR="005D43F8" w:rsidRPr="00712142" w:rsidRDefault="005D43F8" w:rsidP="00BE15F8">
            <w:pPr>
              <w:ind w:firstLine="742"/>
              <w:jc w:val="both"/>
              <w:rPr>
                <w:sz w:val="22"/>
                <w:szCs w:val="22"/>
              </w:rPr>
            </w:pPr>
          </w:p>
          <w:p w:rsidR="005D43F8" w:rsidRPr="00712142" w:rsidRDefault="005D43F8" w:rsidP="00BE15F8">
            <w:pPr>
              <w:spacing w:after="120"/>
              <w:ind w:firstLine="742"/>
              <w:jc w:val="both"/>
              <w:rPr>
                <w:b/>
                <w:color w:val="000000"/>
                <w:sz w:val="22"/>
                <w:szCs w:val="22"/>
                <w:u w:val="single"/>
              </w:rPr>
            </w:pPr>
            <w:r w:rsidRPr="00712142">
              <w:rPr>
                <w:color w:val="000000"/>
                <w:sz w:val="22"/>
                <w:szCs w:val="22"/>
              </w:rPr>
              <w:t xml:space="preserve">4. </w:t>
            </w:r>
            <w:r w:rsidRPr="00712142">
              <w:rPr>
                <w:b/>
                <w:sz w:val="22"/>
                <w:szCs w:val="22"/>
                <w:u w:val="single"/>
              </w:rPr>
              <w:t>Требования к участникам закупки</w:t>
            </w:r>
            <w:r w:rsidRPr="00712142">
              <w:rPr>
                <w:b/>
                <w:color w:val="000000"/>
                <w:sz w:val="22"/>
                <w:szCs w:val="22"/>
                <w:u w:val="single"/>
              </w:rPr>
              <w:t>:</w:t>
            </w:r>
          </w:p>
          <w:p w:rsidR="00A119CC" w:rsidRPr="00712142" w:rsidRDefault="00516D5D" w:rsidP="00A119CC">
            <w:pPr>
              <w:spacing w:after="120"/>
              <w:ind w:firstLine="539"/>
              <w:jc w:val="both"/>
              <w:rPr>
                <w:bCs/>
                <w:sz w:val="22"/>
                <w:szCs w:val="22"/>
              </w:rPr>
            </w:pPr>
            <w:r w:rsidRPr="00712142">
              <w:rPr>
                <w:bCs/>
                <w:sz w:val="22"/>
                <w:szCs w:val="22"/>
              </w:rPr>
              <w:t>*</w:t>
            </w:r>
            <w:r w:rsidR="00A119CC" w:rsidRPr="00712142">
              <w:rPr>
                <w:bCs/>
                <w:sz w:val="22"/>
                <w:szCs w:val="22"/>
              </w:rPr>
              <w:t xml:space="preserve">соответствие </w:t>
            </w:r>
            <w:hyperlink r:id="rId8" w:history="1">
              <w:r w:rsidR="00A119CC" w:rsidRPr="00712142">
                <w:rPr>
                  <w:bCs/>
                  <w:sz w:val="22"/>
                  <w:szCs w:val="22"/>
                </w:rPr>
                <w:t>требованиям</w:t>
              </w:r>
            </w:hyperlink>
            <w:r w:rsidR="00A119CC" w:rsidRPr="00712142">
              <w:rPr>
                <w:bCs/>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43F8" w:rsidRPr="00712142" w:rsidRDefault="005D43F8" w:rsidP="00BE15F8">
            <w:pPr>
              <w:widowControl/>
              <w:numPr>
                <w:ilvl w:val="0"/>
                <w:numId w:val="4"/>
              </w:numPr>
              <w:autoSpaceDE/>
              <w:autoSpaceDN/>
              <w:adjustRightInd/>
              <w:spacing w:after="120"/>
              <w:ind w:left="317" w:hanging="283"/>
              <w:jc w:val="both"/>
              <w:rPr>
                <w:color w:val="000000"/>
                <w:sz w:val="22"/>
                <w:szCs w:val="22"/>
              </w:rPr>
            </w:pPr>
            <w:r w:rsidRPr="00712142">
              <w:rPr>
                <w:color w:val="000000"/>
                <w:sz w:val="22"/>
                <w:szCs w:val="22"/>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5D43F8" w:rsidRPr="00712142" w:rsidRDefault="005D43F8" w:rsidP="00BE15F8">
            <w:pPr>
              <w:widowControl/>
              <w:numPr>
                <w:ilvl w:val="0"/>
                <w:numId w:val="4"/>
              </w:numPr>
              <w:autoSpaceDE/>
              <w:autoSpaceDN/>
              <w:adjustRightInd/>
              <w:spacing w:after="120"/>
              <w:ind w:left="317" w:hanging="283"/>
              <w:jc w:val="both"/>
              <w:rPr>
                <w:color w:val="000000"/>
                <w:sz w:val="22"/>
                <w:szCs w:val="22"/>
              </w:rPr>
            </w:pPr>
            <w:r w:rsidRPr="00712142">
              <w:rPr>
                <w:color w:val="000000"/>
                <w:sz w:val="22"/>
                <w:szCs w:val="22"/>
              </w:rPr>
              <w:t xml:space="preserve">Не приостановление деятельности участника закупок в порядке, предусмотренном </w:t>
            </w:r>
            <w:hyperlink r:id="rId9" w:history="1">
              <w:r w:rsidRPr="00712142">
                <w:rPr>
                  <w:color w:val="000000"/>
                  <w:sz w:val="22"/>
                  <w:szCs w:val="22"/>
                </w:rPr>
                <w:t>Кодексом</w:t>
              </w:r>
            </w:hyperlink>
            <w:r w:rsidRPr="00712142">
              <w:rPr>
                <w:color w:val="000000"/>
                <w:sz w:val="22"/>
                <w:szCs w:val="22"/>
              </w:rPr>
              <w:t xml:space="preserve"> Российской Федерации об административных правонарушениях, на дату подачи заявки на участие в закупке;</w:t>
            </w:r>
          </w:p>
          <w:p w:rsidR="00A119CC" w:rsidRPr="00712142" w:rsidRDefault="00A119CC" w:rsidP="00A119CC">
            <w:pPr>
              <w:spacing w:after="120"/>
              <w:ind w:firstLine="539"/>
              <w:jc w:val="both"/>
              <w:rPr>
                <w:bCs/>
                <w:sz w:val="22"/>
                <w:szCs w:val="22"/>
              </w:rPr>
            </w:pPr>
            <w:r w:rsidRPr="00712142">
              <w:rPr>
                <w:bCs/>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12142">
                <w:rPr>
                  <w:bCs/>
                  <w:sz w:val="22"/>
                  <w:szCs w:val="22"/>
                </w:rPr>
                <w:t>законодательством</w:t>
              </w:r>
            </w:hyperlink>
            <w:r w:rsidRPr="00712142">
              <w:rPr>
                <w:bCs/>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12142">
                <w:rPr>
                  <w:bCs/>
                  <w:sz w:val="22"/>
                  <w:szCs w:val="22"/>
                </w:rPr>
                <w:t>законодательством</w:t>
              </w:r>
            </w:hyperlink>
            <w:r w:rsidRPr="00712142">
              <w:rPr>
                <w:bCs/>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19CC" w:rsidRPr="00712142" w:rsidRDefault="00A119CC" w:rsidP="00A119CC">
            <w:pPr>
              <w:spacing w:after="120"/>
              <w:ind w:firstLine="539"/>
              <w:jc w:val="both"/>
              <w:rPr>
                <w:bCs/>
                <w:sz w:val="22"/>
                <w:szCs w:val="22"/>
              </w:rPr>
            </w:pPr>
            <w:r w:rsidRPr="00712142">
              <w:rPr>
                <w:bCs/>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712142">
                <w:rPr>
                  <w:bCs/>
                  <w:sz w:val="22"/>
                  <w:szCs w:val="22"/>
                </w:rPr>
                <w:t>статьями 289</w:t>
              </w:r>
            </w:hyperlink>
            <w:r w:rsidRPr="00712142">
              <w:rPr>
                <w:bCs/>
                <w:sz w:val="22"/>
                <w:szCs w:val="22"/>
              </w:rPr>
              <w:t xml:space="preserve">, </w:t>
            </w:r>
            <w:hyperlink r:id="rId13" w:history="1">
              <w:r w:rsidRPr="00712142">
                <w:rPr>
                  <w:bCs/>
                  <w:sz w:val="22"/>
                  <w:szCs w:val="22"/>
                </w:rPr>
                <w:t>290</w:t>
              </w:r>
            </w:hyperlink>
            <w:r w:rsidRPr="00712142">
              <w:rPr>
                <w:bCs/>
                <w:sz w:val="22"/>
                <w:szCs w:val="22"/>
              </w:rPr>
              <w:t xml:space="preserve">, </w:t>
            </w:r>
            <w:hyperlink r:id="rId14" w:history="1">
              <w:r w:rsidRPr="00712142">
                <w:rPr>
                  <w:bCs/>
                  <w:sz w:val="22"/>
                  <w:szCs w:val="22"/>
                </w:rPr>
                <w:t>291</w:t>
              </w:r>
            </w:hyperlink>
            <w:r w:rsidRPr="00712142">
              <w:rPr>
                <w:bCs/>
                <w:sz w:val="22"/>
                <w:szCs w:val="22"/>
              </w:rPr>
              <w:t xml:space="preserve">, </w:t>
            </w:r>
            <w:hyperlink r:id="rId15" w:history="1">
              <w:r w:rsidRPr="00712142">
                <w:rPr>
                  <w:bCs/>
                  <w:sz w:val="22"/>
                  <w:szCs w:val="22"/>
                </w:rPr>
                <w:t>291.1</w:t>
              </w:r>
            </w:hyperlink>
            <w:r w:rsidRPr="00712142">
              <w:rPr>
                <w:bCs/>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r w:rsidR="00DE03EC" w:rsidRPr="00712142">
              <w:rPr>
                <w:bCs/>
                <w:sz w:val="22"/>
                <w:szCs w:val="22"/>
              </w:rPr>
              <w:t xml:space="preserve"> </w:t>
            </w:r>
            <w:r w:rsidRPr="00712142">
              <w:rPr>
                <w:bCs/>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712142">
              <w:rPr>
                <w:bCs/>
                <w:sz w:val="22"/>
                <w:szCs w:val="22"/>
              </w:rPr>
              <w:lastRenderedPageBreak/>
              <w:t>объектом осуществляемой закупки, и административного наказания в виде дисквалификации;</w:t>
            </w:r>
          </w:p>
          <w:p w:rsidR="005D43F8" w:rsidRPr="00712142" w:rsidRDefault="005D43F8" w:rsidP="00BE15F8">
            <w:pPr>
              <w:tabs>
                <w:tab w:val="left" w:pos="851"/>
                <w:tab w:val="left" w:pos="1134"/>
                <w:tab w:val="left" w:pos="1260"/>
                <w:tab w:val="left" w:pos="1701"/>
              </w:tabs>
              <w:ind w:firstLine="97"/>
              <w:jc w:val="both"/>
              <w:rPr>
                <w:sz w:val="22"/>
                <w:szCs w:val="22"/>
              </w:rPr>
            </w:pPr>
            <w:r w:rsidRPr="00712142">
              <w:rPr>
                <w:sz w:val="22"/>
                <w:szCs w:val="22"/>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5D43F8" w:rsidRPr="00712142" w:rsidRDefault="005D43F8" w:rsidP="00BE15F8">
            <w:pPr>
              <w:tabs>
                <w:tab w:val="left" w:pos="851"/>
                <w:tab w:val="left" w:pos="1134"/>
                <w:tab w:val="left" w:pos="1260"/>
                <w:tab w:val="left" w:pos="1701"/>
              </w:tabs>
              <w:ind w:firstLine="97"/>
              <w:jc w:val="both"/>
              <w:rPr>
                <w:sz w:val="22"/>
                <w:szCs w:val="22"/>
              </w:rPr>
            </w:pPr>
            <w:r w:rsidRPr="0071214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w:t>
            </w:r>
            <w:r w:rsidR="00F7199D" w:rsidRPr="00712142">
              <w:rPr>
                <w:sz w:val="22"/>
                <w:szCs w:val="22"/>
              </w:rPr>
              <w:t xml:space="preserve">                                                                                                                                                                                                                                                                                                                                                                                                                                                                                                                                                                                                                                                                                                                                                                                                                                                                                                                                                                                                                                                                                                                                                                                                                                                                                                                                                                                                                                                                                                                                                                                                                                                                                                                                                                                                                                                                                                                                                                                                                                                                                                                                                                                                                                                                                                                                                                                                                                                                                                                                                                                                                                                                                                                                                                                                                                                                                                                                                                                                                                                                                                                                                                                                                                                                                                                                                                                                                                                                                                                                                                                                                                                                                                                                                                                                                                                                                                                                                                                                                                                                                                                                                                                                                                                                                                                                                                                                                                                                                                                                                                                                                                                                                                                                                                                                                                                                                                                                                                                                                                                                                                                                                                                                                                                                                                                                                                                                                                                                                                                                                                                                                                                                                                                                                                                                                                                                                                                                                                                                                                                                                                                                                                                                                                                                                                                                                                                                                                                                                                                                                                                                                                                                                                                                                                                                                                                                                                                                                                                                                                                                                                                                                                                                                                                                                                                                                                                                                                                                                                                                                                                                                                                                                                                                                                                                                                                                                                                                                                                                                                                                                                                                                                                                                                                                                                                                                                                                                                                                                                                                                                                                                                                                                                                                                                                                                                                                                                                                                                                                                                                                                                                                                                                                                                                                                                                                                                                                                                                                                                                                                                                                                                                                                                                                                                                                                                                                                                                                                                                                                                                                                                                                                                                                                                                                                                                                                                                                                                                                                                                                                                                                                                                                                                                                                                                                                                                                                                                                                                                                                                                                                                                                                                                                                                                                                                                                                                                                                                                                                                                                                                                                                                                                                                                                                                                                                                                                                                                                                                                                                                                                                                                                                                                                                                                                                                                                                                                                                                                                                                                                                                                                                                                                                                                                                                                                                                                                                                                                                                                                                                                                                                                                                                                                                                                                                                                                                                                                                                                                                                                                                                                                                                                                                                                                                                                                                                                                                                                                                                                                                                                                                                                                                                                                                                                                                                                                                                                                                                                                                                                                                                                                                                                                                                                      </w:t>
            </w:r>
            <w:r w:rsidR="0068678E" w:rsidRPr="00712142">
              <w:rPr>
                <w:sz w:val="22"/>
                <w:szCs w:val="22"/>
              </w:rPr>
              <w:t xml:space="preserve">                                                                                                                                                                                                                                                                                                                                                                                                                                                                                                                                                                                                                                                                                                                                                                                                                                                                                                                                                                                                                                                                                                                                                                                                    </w:t>
            </w:r>
            <w:r w:rsidRPr="00712142">
              <w:rPr>
                <w:sz w:val="22"/>
                <w:szCs w:val="22"/>
              </w:rPr>
              <w:t>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19CC" w:rsidRPr="00712142" w:rsidRDefault="005D43F8" w:rsidP="00A119CC">
            <w:pPr>
              <w:ind w:firstLine="567"/>
              <w:jc w:val="both"/>
              <w:rPr>
                <w:sz w:val="22"/>
                <w:szCs w:val="22"/>
              </w:rPr>
            </w:pPr>
            <w:r w:rsidRPr="00712142">
              <w:rPr>
                <w:sz w:val="22"/>
                <w:szCs w:val="22"/>
              </w:rPr>
              <w:t>*</w:t>
            </w:r>
            <w:r w:rsidR="00A119CC" w:rsidRPr="00712142">
              <w:rPr>
                <w:sz w:val="22"/>
                <w:szCs w:val="22"/>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государственных и муниципальных нужд»(далее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A119CC" w:rsidRPr="00712142" w:rsidRDefault="00A119CC" w:rsidP="00A119CC">
            <w:pPr>
              <w:widowControl/>
              <w:autoSpaceDE/>
              <w:autoSpaceDN/>
              <w:adjustRightInd/>
              <w:spacing w:after="120"/>
              <w:jc w:val="both"/>
              <w:rPr>
                <w:color w:val="000000"/>
                <w:sz w:val="22"/>
                <w:szCs w:val="22"/>
              </w:rPr>
            </w:pPr>
          </w:p>
          <w:p w:rsidR="005D43F8" w:rsidRPr="00712142" w:rsidRDefault="005D43F8" w:rsidP="003C7C92">
            <w:pPr>
              <w:spacing w:before="30" w:line="275" w:lineRule="exact"/>
              <w:ind w:left="30" w:right="30"/>
              <w:rPr>
                <w:sz w:val="22"/>
                <w:szCs w:val="22"/>
              </w:rPr>
            </w:pPr>
          </w:p>
          <w:p w:rsidR="005D43F8" w:rsidRPr="00712142" w:rsidRDefault="005D43F8" w:rsidP="00BE15F8">
            <w:pPr>
              <w:widowControl/>
              <w:autoSpaceDE/>
              <w:autoSpaceDN/>
              <w:adjustRightInd/>
              <w:spacing w:after="120"/>
              <w:ind w:left="1211"/>
              <w:jc w:val="both"/>
              <w:rPr>
                <w:color w:val="000000"/>
                <w:sz w:val="22"/>
                <w:szCs w:val="22"/>
              </w:rPr>
            </w:pP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ED4DC7" w:rsidP="00BE15F8">
            <w:pPr>
              <w:jc w:val="center"/>
              <w:rPr>
                <w:sz w:val="22"/>
                <w:szCs w:val="22"/>
              </w:rPr>
            </w:pPr>
            <w:r w:rsidRPr="00712142">
              <w:rPr>
                <w:sz w:val="22"/>
                <w:szCs w:val="22"/>
              </w:rPr>
              <w:lastRenderedPageBreak/>
              <w:t>5.2</w:t>
            </w:r>
            <w:r w:rsidR="0068678E" w:rsidRPr="00712142">
              <w:rPr>
                <w:sz w:val="22"/>
                <w:szCs w:val="22"/>
              </w:rPr>
              <w:t xml:space="preserve">                                                                                                                                                                                                                                                                                                                                                                                                                                                                                                                                                                                                                                                                                                                                                                                                                                                                                                                                                                                                                                                                                                                                                                                                                                                                                                                                                                                                                                                                                                                                                                                                                                                                                                                                                                                                                                                                                                                                                                                                                                                                  </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1928"/>
              </w:tabs>
              <w:spacing w:before="120"/>
              <w:jc w:val="right"/>
              <w:rPr>
                <w:sz w:val="22"/>
                <w:szCs w:val="22"/>
              </w:rPr>
            </w:pPr>
            <w:r w:rsidRPr="00712142">
              <w:rPr>
                <w:sz w:val="22"/>
                <w:szCs w:val="22"/>
              </w:rPr>
              <w:t xml:space="preserve">Перечень документов, представляемых участниками </w:t>
            </w:r>
            <w:r w:rsidRPr="00712142">
              <w:rPr>
                <w:sz w:val="22"/>
                <w:szCs w:val="22"/>
              </w:rPr>
              <w:lastRenderedPageBreak/>
              <w:t>закупки для подтверждения их соответствия установленным требованиям:</w:t>
            </w:r>
          </w:p>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bCs/>
                <w:color w:val="000000"/>
                <w:sz w:val="22"/>
                <w:szCs w:val="22"/>
              </w:rPr>
            </w:pPr>
            <w:r w:rsidRPr="00712142">
              <w:rPr>
                <w:bCs/>
                <w:color w:val="000000"/>
                <w:sz w:val="22"/>
                <w:szCs w:val="22"/>
              </w:rPr>
              <w:lastRenderedPageBreak/>
              <w:t>Заявка на участие в электронном аукционе должна состоять из двух частей.</w:t>
            </w:r>
          </w:p>
          <w:p w:rsidR="005D43F8" w:rsidRPr="00712142" w:rsidRDefault="005D43F8" w:rsidP="002E19A8">
            <w:pPr>
              <w:ind w:left="317"/>
              <w:jc w:val="both"/>
              <w:rPr>
                <w:b/>
                <w:bCs/>
                <w:color w:val="000000"/>
                <w:sz w:val="22"/>
                <w:szCs w:val="22"/>
              </w:rPr>
            </w:pPr>
            <w:bookmarkStart w:id="1" w:name="Par1"/>
            <w:bookmarkEnd w:id="1"/>
            <w:r w:rsidRPr="00712142">
              <w:rPr>
                <w:b/>
                <w:bCs/>
                <w:color w:val="000000"/>
                <w:sz w:val="22"/>
                <w:szCs w:val="22"/>
              </w:rPr>
              <w:t>Первая часть заявки на участие в электронном аукционе должна содержать:</w:t>
            </w:r>
          </w:p>
          <w:p w:rsidR="002E19A8" w:rsidRPr="00712142" w:rsidRDefault="002E19A8" w:rsidP="002E19A8">
            <w:pPr>
              <w:spacing w:line="275" w:lineRule="exact"/>
              <w:ind w:left="40" w:right="40"/>
              <w:rPr>
                <w:color w:val="000000"/>
                <w:sz w:val="22"/>
                <w:szCs w:val="22"/>
              </w:rPr>
            </w:pPr>
            <w:r w:rsidRPr="00712142">
              <w:rPr>
                <w:color w:val="000000"/>
                <w:sz w:val="22"/>
                <w:szCs w:val="22"/>
              </w:rPr>
              <w:t xml:space="preserve">1) согласие участника электронного аукциона на поставку </w:t>
            </w:r>
            <w:r w:rsidRPr="00712142">
              <w:rPr>
                <w:color w:val="000000"/>
                <w:sz w:val="22"/>
                <w:szCs w:val="22"/>
              </w:rPr>
              <w:lastRenderedPageBreak/>
              <w:t>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E19A8" w:rsidRPr="00712142" w:rsidRDefault="002E19A8" w:rsidP="002E19A8">
            <w:pPr>
              <w:spacing w:line="275" w:lineRule="exact"/>
              <w:ind w:left="40" w:right="40"/>
              <w:rPr>
                <w:color w:val="000000"/>
                <w:sz w:val="22"/>
                <w:szCs w:val="22"/>
              </w:rPr>
            </w:pPr>
            <w:r w:rsidRPr="00712142">
              <w:rPr>
                <w:color w:val="000000"/>
                <w:sz w:val="22"/>
                <w:szCs w:val="22"/>
              </w:rPr>
              <w:t>2) при осуществлении закупки товара, в том числе поставляемому заказчику при выполнении закупаемых работ, оказании закупаемых услуг:</w:t>
            </w:r>
          </w:p>
          <w:p w:rsidR="002E19A8" w:rsidRPr="00712142" w:rsidRDefault="002E19A8" w:rsidP="002E19A8">
            <w:pPr>
              <w:spacing w:line="275" w:lineRule="exact"/>
              <w:ind w:left="40" w:right="40"/>
              <w:rPr>
                <w:color w:val="000000"/>
                <w:sz w:val="22"/>
                <w:szCs w:val="22"/>
              </w:rPr>
            </w:pPr>
            <w:r w:rsidRPr="00712142">
              <w:rPr>
                <w:color w:val="000000"/>
                <w:sz w:val="22"/>
                <w:szCs w:val="22"/>
              </w:rPr>
              <w:t>а) наименование страны происхождения товара;</w:t>
            </w:r>
          </w:p>
          <w:p w:rsidR="002E19A8" w:rsidRPr="00712142" w:rsidRDefault="002E19A8" w:rsidP="002E19A8">
            <w:pPr>
              <w:ind w:left="317"/>
              <w:jc w:val="both"/>
              <w:rPr>
                <w:b/>
                <w:bCs/>
                <w:color w:val="000000"/>
                <w:sz w:val="22"/>
                <w:szCs w:val="22"/>
              </w:rPr>
            </w:pPr>
            <w:r w:rsidRPr="00712142">
              <w:rPr>
                <w:color w:val="000000"/>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w:t>
            </w:r>
          </w:p>
          <w:p w:rsidR="005D43F8" w:rsidRPr="00712142" w:rsidRDefault="005D43F8" w:rsidP="00BE15F8">
            <w:pPr>
              <w:ind w:firstLine="317"/>
              <w:jc w:val="both"/>
              <w:rPr>
                <w:b/>
                <w:bCs/>
                <w:color w:val="000000"/>
                <w:sz w:val="22"/>
                <w:szCs w:val="22"/>
              </w:rPr>
            </w:pPr>
            <w:r w:rsidRPr="00712142">
              <w:rPr>
                <w:b/>
                <w:bCs/>
                <w:color w:val="000000"/>
                <w:sz w:val="22"/>
                <w:szCs w:val="22"/>
              </w:rPr>
              <w:t>2. Вторая часть заявки на участие в электронном аукционе должна содержать следующие документы и информацию:</w:t>
            </w:r>
          </w:p>
          <w:p w:rsidR="005D43F8" w:rsidRPr="00712142" w:rsidRDefault="005D43F8" w:rsidP="00BE15F8">
            <w:pPr>
              <w:spacing w:line="275" w:lineRule="exact"/>
              <w:ind w:left="40" w:right="40"/>
              <w:rPr>
                <w:color w:val="000000"/>
                <w:sz w:val="22"/>
                <w:szCs w:val="22"/>
              </w:rPr>
            </w:pPr>
            <w:r w:rsidRPr="00712142">
              <w:rPr>
                <w:color w:val="000000"/>
                <w:sz w:val="22"/>
                <w:szCs w:val="22"/>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43F8" w:rsidRPr="00712142" w:rsidRDefault="005D43F8" w:rsidP="00BE15F8">
            <w:pPr>
              <w:widowControl/>
              <w:autoSpaceDE/>
              <w:autoSpaceDN/>
              <w:adjustRightInd/>
              <w:jc w:val="both"/>
              <w:rPr>
                <w:color w:val="000000"/>
                <w:sz w:val="22"/>
                <w:szCs w:val="22"/>
              </w:rPr>
            </w:pPr>
            <w:r w:rsidRPr="00712142">
              <w:rPr>
                <w:color w:val="000000"/>
                <w:sz w:val="22"/>
                <w:szCs w:val="22"/>
              </w:rPr>
              <w:t xml:space="preserve">    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6355CA" w:rsidRPr="00712142">
              <w:rPr>
                <w:color w:val="000000"/>
                <w:sz w:val="22"/>
                <w:szCs w:val="22"/>
              </w:rPr>
              <w:t xml:space="preserve">договор </w:t>
            </w:r>
            <w:r w:rsidRPr="00712142">
              <w:rPr>
                <w:color w:val="000000"/>
                <w:sz w:val="22"/>
                <w:szCs w:val="22"/>
              </w:rPr>
              <w:t xml:space="preserve">или предоставление обеспечения заявки на участие в таком аукционе, обеспечения исполнения </w:t>
            </w:r>
            <w:r w:rsidR="006355CA" w:rsidRPr="00712142">
              <w:rPr>
                <w:color w:val="000000"/>
                <w:sz w:val="22"/>
                <w:szCs w:val="22"/>
              </w:rPr>
              <w:t>договор</w:t>
            </w:r>
            <w:r w:rsidRPr="00712142">
              <w:rPr>
                <w:color w:val="000000"/>
                <w:sz w:val="22"/>
                <w:szCs w:val="22"/>
              </w:rPr>
              <w:t>а является крупной сделкой;</w:t>
            </w:r>
          </w:p>
          <w:p w:rsidR="005D43F8" w:rsidRPr="00712142" w:rsidRDefault="005D43F8" w:rsidP="00BE15F8">
            <w:pPr>
              <w:widowControl/>
              <w:autoSpaceDE/>
              <w:autoSpaceDN/>
              <w:adjustRightInd/>
              <w:ind w:left="97" w:firstLine="187"/>
              <w:jc w:val="both"/>
              <w:rPr>
                <w:color w:val="000000"/>
                <w:sz w:val="22"/>
                <w:szCs w:val="22"/>
              </w:rPr>
            </w:pPr>
            <w:r w:rsidRPr="00712142">
              <w:rPr>
                <w:color w:val="000000"/>
                <w:sz w:val="22"/>
                <w:szCs w:val="22"/>
              </w:rPr>
              <w:t>3)декларацию о соответствии участника электронного аукциона требованиям, установленным в соответствии с  п. 5.1 настоящей документации об электронном аукционе</w:t>
            </w:r>
          </w:p>
          <w:p w:rsidR="005D43F8" w:rsidRPr="00712142" w:rsidRDefault="005D43F8" w:rsidP="00BE15F8">
            <w:pPr>
              <w:widowControl/>
              <w:autoSpaceDE/>
              <w:autoSpaceDN/>
              <w:adjustRightInd/>
              <w:jc w:val="both"/>
              <w:rPr>
                <w:color w:val="000000"/>
                <w:sz w:val="22"/>
                <w:szCs w:val="22"/>
              </w:rPr>
            </w:pPr>
            <w:r w:rsidRPr="00712142">
              <w:rPr>
                <w:color w:val="000000"/>
                <w:sz w:val="22"/>
                <w:szCs w:val="22"/>
              </w:rPr>
              <w:t xml:space="preserve">        4) полученные, не ранее чем за шесть месяцев до даты размещения на Официальном сайте извещения о проведении электронного аукциона, выписку из единого </w:t>
            </w:r>
            <w:r w:rsidRPr="00712142">
              <w:rPr>
                <w:color w:val="000000"/>
                <w:sz w:val="22"/>
                <w:szCs w:val="22"/>
              </w:rPr>
              <w:lastRenderedPageBreak/>
              <w:t>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43F8" w:rsidRPr="00712142" w:rsidRDefault="003C7C92" w:rsidP="00BE15F8">
            <w:pPr>
              <w:widowControl/>
              <w:autoSpaceDE/>
              <w:autoSpaceDN/>
              <w:adjustRightInd/>
              <w:ind w:left="97" w:firstLine="141"/>
              <w:jc w:val="both"/>
              <w:rPr>
                <w:color w:val="000000"/>
                <w:sz w:val="22"/>
                <w:szCs w:val="22"/>
              </w:rPr>
            </w:pPr>
            <w:r w:rsidRPr="00712142">
              <w:rPr>
                <w:color w:val="000000"/>
                <w:sz w:val="22"/>
                <w:szCs w:val="22"/>
              </w:rPr>
              <w:t>6</w:t>
            </w:r>
            <w:r w:rsidR="005D43F8" w:rsidRPr="00712142">
              <w:rPr>
                <w:color w:val="000000"/>
                <w:sz w:val="22"/>
                <w:szCs w:val="22"/>
              </w:rPr>
              <w:t>) 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D43F8" w:rsidRPr="00712142" w:rsidRDefault="005D43F8" w:rsidP="00BE15F8">
            <w:pPr>
              <w:spacing w:line="275" w:lineRule="exact"/>
              <w:ind w:left="40" w:right="40"/>
              <w:rPr>
                <w:color w:val="000000"/>
                <w:sz w:val="22"/>
                <w:szCs w:val="22"/>
              </w:rPr>
            </w:pPr>
            <w:r w:rsidRPr="00712142">
              <w:rPr>
                <w:color w:val="000000"/>
                <w:sz w:val="22"/>
                <w:szCs w:val="22"/>
              </w:rPr>
              <w:t xml:space="preserve">     6)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D43F8" w:rsidRPr="00712142" w:rsidRDefault="002E19A8" w:rsidP="00BE15F8">
            <w:pPr>
              <w:ind w:left="284"/>
              <w:jc w:val="both"/>
              <w:rPr>
                <w:color w:val="000000"/>
                <w:sz w:val="22"/>
                <w:szCs w:val="22"/>
              </w:rPr>
            </w:pPr>
            <w:r w:rsidRPr="00712142">
              <w:rPr>
                <w:color w:val="000000"/>
                <w:sz w:val="22"/>
                <w:szCs w:val="22"/>
              </w:rPr>
              <w:t>7)</w:t>
            </w:r>
            <w:r w:rsidR="00C02861" w:rsidRPr="00712142">
              <w:rPr>
                <w:color w:val="000000"/>
                <w:sz w:val="22"/>
                <w:szCs w:val="22"/>
              </w:rPr>
              <w:t xml:space="preserve"> </w:t>
            </w:r>
            <w:r w:rsidRPr="00712142">
              <w:rPr>
                <w:color w:val="000000"/>
                <w:sz w:val="22"/>
                <w:szCs w:val="22"/>
              </w:rPr>
              <w:t xml:space="preserve">Согласие на </w:t>
            </w:r>
            <w:r w:rsidR="00C02861" w:rsidRPr="00712142">
              <w:rPr>
                <w:color w:val="000000"/>
                <w:sz w:val="22"/>
                <w:szCs w:val="22"/>
              </w:rPr>
              <w:t xml:space="preserve">передачу </w:t>
            </w:r>
            <w:r w:rsidRPr="00712142">
              <w:rPr>
                <w:color w:val="000000"/>
                <w:sz w:val="22"/>
                <w:szCs w:val="22"/>
              </w:rPr>
              <w:t xml:space="preserve"> персональных</w:t>
            </w:r>
            <w:r w:rsidR="00C02861" w:rsidRPr="00712142">
              <w:rPr>
                <w:color w:val="000000"/>
                <w:sz w:val="22"/>
                <w:szCs w:val="22"/>
              </w:rPr>
              <w:t xml:space="preserve"> о иных охраняемых законом</w:t>
            </w:r>
            <w:r w:rsidRPr="00712142">
              <w:rPr>
                <w:color w:val="000000"/>
                <w:sz w:val="22"/>
                <w:szCs w:val="22"/>
              </w:rPr>
              <w:t xml:space="preserve"> данных участника закупки (Раздел</w:t>
            </w:r>
            <w:r w:rsidR="00C02861" w:rsidRPr="00712142">
              <w:rPr>
                <w:color w:val="000000"/>
                <w:sz w:val="22"/>
                <w:szCs w:val="22"/>
              </w:rPr>
              <w:t xml:space="preserve"> V</w:t>
            </w:r>
            <w:r w:rsidRPr="00712142">
              <w:rPr>
                <w:color w:val="000000"/>
                <w:sz w:val="22"/>
                <w:szCs w:val="22"/>
              </w:rPr>
              <w:t xml:space="preserve"> Аукционной документации)</w:t>
            </w: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1928"/>
              </w:tabs>
              <w:spacing w:before="120"/>
              <w:jc w:val="right"/>
              <w:rPr>
                <w:sz w:val="22"/>
                <w:szCs w:val="22"/>
              </w:rPr>
            </w:pPr>
            <w:r w:rsidRPr="00712142">
              <w:rPr>
                <w:sz w:val="22"/>
                <w:szCs w:val="22"/>
              </w:rPr>
              <w:t>Официальный язык закупки</w:t>
            </w:r>
          </w:p>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40" w:firstLine="317"/>
              <w:jc w:val="both"/>
              <w:rPr>
                <w:sz w:val="22"/>
                <w:szCs w:val="22"/>
              </w:rPr>
            </w:pPr>
            <w:r w:rsidRPr="00712142">
              <w:rPr>
                <w:sz w:val="22"/>
                <w:szCs w:val="22"/>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5D43F8" w:rsidRPr="00712142" w:rsidRDefault="005D43F8" w:rsidP="00BE15F8">
            <w:pPr>
              <w:jc w:val="both"/>
              <w:rPr>
                <w:sz w:val="22"/>
                <w:szCs w:val="22"/>
              </w:rPr>
            </w:pPr>
            <w:r w:rsidRPr="00712142">
              <w:rPr>
                <w:sz w:val="22"/>
                <w:szCs w:val="22"/>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r w:rsidRPr="00712142">
              <w:rPr>
                <w:b/>
                <w:sz w:val="22"/>
                <w:szCs w:val="22"/>
              </w:rPr>
              <w:t>ТРЕБОВАНИЯ К ЗАЯВКЕ</w:t>
            </w:r>
          </w:p>
        </w:tc>
      </w:tr>
      <w:tr w:rsidR="005D43F8" w:rsidRPr="00712142" w:rsidTr="00BE15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2E19A8">
            <w:pPr>
              <w:jc w:val="center"/>
              <w:rPr>
                <w:sz w:val="22"/>
                <w:szCs w:val="22"/>
              </w:rPr>
            </w:pPr>
            <w:r w:rsidRPr="00712142">
              <w:rPr>
                <w:sz w:val="22"/>
                <w:szCs w:val="22"/>
              </w:rPr>
              <w:t>6.</w:t>
            </w:r>
            <w:r w:rsidR="002E19A8"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форме заявки на участие в закупке</w:t>
            </w:r>
            <w:r w:rsidRPr="00712142">
              <w:rPr>
                <w:b/>
                <w:sz w:val="22"/>
                <w:szCs w:val="22"/>
              </w:rPr>
              <w:t>:</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ConsPlusNormal"/>
              <w:ind w:firstLine="317"/>
              <w:jc w:val="both"/>
              <w:rPr>
                <w:rFonts w:ascii="Times New Roman" w:hAnsi="Times New Roman" w:cs="Times New Roman"/>
                <w:sz w:val="22"/>
                <w:szCs w:val="22"/>
                <w:lang w:eastAsia="en-US"/>
              </w:rPr>
            </w:pPr>
            <w:r w:rsidRPr="00712142">
              <w:rPr>
                <w:rFonts w:ascii="Times New Roman" w:hAnsi="Times New Roman" w:cs="Times New Roman"/>
                <w:sz w:val="22"/>
                <w:szCs w:val="22"/>
                <w:lang w:eastAsia="en-US"/>
              </w:rPr>
              <w:t>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участника закупки, в соответствии с требованиями Федерального закона от 06.04.2011г. №63-ФЗ «Об электронной подписи».</w:t>
            </w:r>
          </w:p>
          <w:p w:rsidR="005D43F8" w:rsidRPr="00712142" w:rsidRDefault="005D43F8" w:rsidP="00BE15F8">
            <w:pPr>
              <w:pStyle w:val="ConsPlusNormal"/>
              <w:ind w:firstLine="317"/>
              <w:jc w:val="both"/>
              <w:rPr>
                <w:rFonts w:ascii="Times New Roman" w:hAnsi="Times New Roman" w:cs="Times New Roman"/>
                <w:sz w:val="22"/>
                <w:szCs w:val="22"/>
                <w:lang w:eastAsia="en-US"/>
              </w:rPr>
            </w:pPr>
            <w:r w:rsidRPr="00712142">
              <w:rPr>
                <w:rFonts w:ascii="Times New Roman" w:hAnsi="Times New Roman" w:cs="Times New Roman"/>
                <w:sz w:val="22"/>
                <w:szCs w:val="22"/>
                <w:lang w:eastAsia="en-US"/>
              </w:rPr>
              <w:t xml:space="preserve">Заявка на участие в электронном аукционе и все документы, относящиеся к заявке, должны быть на русском языке либо сопровождаться надлежащем </w:t>
            </w:r>
            <w:r w:rsidRPr="00712142">
              <w:rPr>
                <w:rFonts w:ascii="Times New Roman" w:hAnsi="Times New Roman" w:cs="Times New Roman"/>
                <w:sz w:val="22"/>
                <w:szCs w:val="22"/>
                <w:lang w:eastAsia="en-US"/>
              </w:rPr>
              <w:lastRenderedPageBreak/>
              <w:t>заверенным переводом на русский язык.</w:t>
            </w:r>
          </w:p>
          <w:p w:rsidR="005D43F8" w:rsidRPr="00712142" w:rsidRDefault="005D43F8" w:rsidP="00BE15F8">
            <w:pPr>
              <w:ind w:firstLine="317"/>
              <w:jc w:val="both"/>
              <w:rPr>
                <w:sz w:val="22"/>
                <w:szCs w:val="22"/>
                <w:lang w:eastAsia="en-US"/>
              </w:rPr>
            </w:pPr>
            <w:r w:rsidRPr="00712142">
              <w:rPr>
                <w:sz w:val="22"/>
                <w:szCs w:val="22"/>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5D43F8" w:rsidRPr="00712142" w:rsidRDefault="005D43F8" w:rsidP="00BE15F8">
            <w:pPr>
              <w:pStyle w:val="ConsPlusNormal"/>
              <w:ind w:firstLine="317"/>
              <w:jc w:val="both"/>
              <w:rPr>
                <w:rFonts w:ascii="Times New Roman" w:hAnsi="Times New Roman" w:cs="Times New Roman"/>
                <w:sz w:val="22"/>
                <w:szCs w:val="22"/>
              </w:rPr>
            </w:pPr>
            <w:r w:rsidRPr="00712142">
              <w:rPr>
                <w:rFonts w:ascii="Times New Roman" w:hAnsi="Times New Roman" w:cs="Times New Roman"/>
                <w:sz w:val="22"/>
                <w:szCs w:val="22"/>
              </w:rPr>
              <w:t>Рекомендуется:</w:t>
            </w:r>
          </w:p>
          <w:p w:rsidR="005D43F8" w:rsidRPr="00712142" w:rsidRDefault="005D43F8" w:rsidP="00BE15F8">
            <w:pPr>
              <w:ind w:firstLine="317"/>
              <w:jc w:val="both"/>
              <w:rPr>
                <w:sz w:val="22"/>
                <w:szCs w:val="22"/>
              </w:rPr>
            </w:pPr>
            <w:r w:rsidRPr="00712142">
              <w:rPr>
                <w:sz w:val="22"/>
                <w:szCs w:val="22"/>
              </w:rPr>
              <w:t xml:space="preserve">        - Использовать общепринятые условные обозначения, терминологию в соответствии с требованиями действующих нормативных документов;</w:t>
            </w:r>
          </w:p>
          <w:p w:rsidR="005D43F8" w:rsidRPr="00712142" w:rsidRDefault="005D43F8" w:rsidP="00BE15F8">
            <w:pPr>
              <w:pStyle w:val="ConsPlusNormal"/>
              <w:ind w:firstLine="317"/>
              <w:jc w:val="both"/>
              <w:rPr>
                <w:rFonts w:ascii="Times New Roman" w:hAnsi="Times New Roman" w:cs="Times New Roman"/>
                <w:sz w:val="22"/>
                <w:szCs w:val="22"/>
              </w:rPr>
            </w:pPr>
            <w:r w:rsidRPr="00712142">
              <w:rPr>
                <w:rFonts w:ascii="Times New Roman" w:hAnsi="Times New Roman" w:cs="Times New Roman"/>
                <w:sz w:val="22"/>
                <w:szCs w:val="22"/>
              </w:rPr>
              <w:t>- Использовать следующие форматы электронных документов: doc, .docx, .xls, .xlsx, .pdf, .rar, .zip, .tif, .jpeg.</w:t>
            </w:r>
          </w:p>
          <w:p w:rsidR="005D43F8" w:rsidRPr="00712142" w:rsidRDefault="005D43F8" w:rsidP="00501A5C">
            <w:pPr>
              <w:pStyle w:val="21"/>
              <w:spacing w:after="0" w:line="240" w:lineRule="auto"/>
              <w:ind w:left="0"/>
              <w:rPr>
                <w:sz w:val="22"/>
                <w:szCs w:val="22"/>
              </w:rPr>
            </w:pPr>
            <w:r w:rsidRPr="00712142">
              <w:rPr>
                <w:sz w:val="22"/>
                <w:szCs w:val="22"/>
              </w:rPr>
              <w:t>Заполнение заявки на участие в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D43F8" w:rsidRPr="00712142"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pStyle w:val="ConsPlusNormal"/>
              <w:ind w:firstLine="0"/>
              <w:rPr>
                <w:rFonts w:ascii="Times New Roman" w:hAnsi="Times New Roman" w:cs="Times New Roman"/>
                <w:sz w:val="22"/>
                <w:szCs w:val="22"/>
              </w:rPr>
            </w:pPr>
            <w:r w:rsidRPr="00712142">
              <w:rPr>
                <w:rFonts w:ascii="Times New Roman" w:hAnsi="Times New Roman" w:cs="Times New Roman"/>
                <w:b/>
                <w:sz w:val="22"/>
                <w:szCs w:val="22"/>
                <w:lang w:eastAsia="en-US"/>
              </w:rPr>
              <w:t>ПОДАЧА ЗАЯВОК</w:t>
            </w:r>
          </w:p>
        </w:tc>
      </w:tr>
      <w:tr w:rsidR="005D43F8" w:rsidRPr="00712142" w:rsidTr="00BE15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B2325B" w:rsidRPr="00712142" w:rsidRDefault="00B2325B" w:rsidP="00B2325B">
            <w:pPr>
              <w:ind w:firstLine="317"/>
              <w:jc w:val="both"/>
              <w:rPr>
                <w:sz w:val="22"/>
                <w:szCs w:val="22"/>
              </w:rPr>
            </w:pPr>
            <w:r w:rsidRPr="00712142">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5040C2" w:rsidRPr="00712142" w:rsidRDefault="005040C2" w:rsidP="005040C2">
            <w:pPr>
              <w:rPr>
                <w:sz w:val="22"/>
                <w:szCs w:val="22"/>
              </w:rPr>
            </w:pPr>
            <w:r w:rsidRPr="00712142">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2325B" w:rsidRPr="00712142" w:rsidRDefault="00B2325B" w:rsidP="005040C2">
            <w:pPr>
              <w:spacing w:after="100" w:afterAutospacing="1"/>
              <w:rPr>
                <w:sz w:val="22"/>
                <w:szCs w:val="22"/>
              </w:rPr>
            </w:pPr>
            <w:r w:rsidRPr="00712142">
              <w:rPr>
                <w:sz w:val="22"/>
                <w:szCs w:val="22"/>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r w:rsidRPr="00712142">
              <w:rPr>
                <w:bCs/>
                <w:color w:val="000000"/>
                <w:sz w:val="22"/>
                <w:szCs w:val="22"/>
              </w:rPr>
              <w:t xml:space="preserve"> Заявка на участие в электронном аукционе должна состоять из двух частей</w:t>
            </w:r>
          </w:p>
          <w:p w:rsidR="00577341" w:rsidRPr="00712142" w:rsidRDefault="005D43F8" w:rsidP="00577341">
            <w:pPr>
              <w:ind w:firstLine="317"/>
              <w:jc w:val="both"/>
              <w:rPr>
                <w:color w:val="000000"/>
                <w:sz w:val="22"/>
                <w:szCs w:val="22"/>
              </w:rPr>
            </w:pPr>
            <w:r w:rsidRPr="00712142">
              <w:rPr>
                <w:sz w:val="22"/>
                <w:szCs w:val="22"/>
              </w:rPr>
              <w:t xml:space="preserve">Заявка на участие в электронном аукционе направляется участником электронного аукциона оператору электронной площадки </w:t>
            </w:r>
            <w:r w:rsidR="00577341" w:rsidRPr="00712142">
              <w:rPr>
                <w:sz w:val="22"/>
                <w:szCs w:val="22"/>
              </w:rPr>
              <w:t>в порядке, определенном оператором электронной площадки, информация о котором размещена по адресу:</w:t>
            </w:r>
            <w:r w:rsidR="00577341" w:rsidRPr="00712142">
              <w:rPr>
                <w:color w:val="000000"/>
                <w:sz w:val="22"/>
                <w:szCs w:val="22"/>
              </w:rPr>
              <w:t xml:space="preserve"> http://www.rts-tender.ru  (ООО  «РТС-Тендер»)</w:t>
            </w:r>
          </w:p>
          <w:p w:rsidR="00DE6827" w:rsidRPr="00712142" w:rsidRDefault="00DE6827" w:rsidP="00577341">
            <w:pPr>
              <w:ind w:firstLine="317"/>
              <w:jc w:val="both"/>
              <w:rPr>
                <w:sz w:val="22"/>
                <w:szCs w:val="22"/>
              </w:rPr>
            </w:pPr>
            <w:r w:rsidRPr="00712142">
              <w:rPr>
                <w:color w:val="000000"/>
                <w:sz w:val="22"/>
                <w:szCs w:val="22"/>
              </w:rPr>
              <w:t>Заявка подается с момента размещения извещения в единой информационной системе (официальный сайт)</w:t>
            </w:r>
          </w:p>
          <w:p w:rsidR="005D43F8" w:rsidRPr="00712142" w:rsidRDefault="005D43F8" w:rsidP="00BE15F8">
            <w:pPr>
              <w:jc w:val="both"/>
              <w:rPr>
                <w:sz w:val="22"/>
                <w:szCs w:val="22"/>
              </w:rPr>
            </w:pPr>
          </w:p>
        </w:tc>
      </w:tr>
      <w:tr w:rsidR="005D43F8" w:rsidRPr="00712142" w:rsidTr="00BE15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i/>
                <w:sz w:val="22"/>
                <w:szCs w:val="22"/>
              </w:rPr>
            </w:pPr>
            <w:r w:rsidRPr="00712142">
              <w:rPr>
                <w:i/>
                <w:sz w:val="22"/>
                <w:szCs w:val="22"/>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AF77AB" w:rsidRDefault="00D5319F" w:rsidP="00D5319F">
            <w:pPr>
              <w:tabs>
                <w:tab w:val="left" w:pos="1733"/>
              </w:tabs>
              <w:jc w:val="both"/>
              <w:rPr>
                <w:sz w:val="22"/>
                <w:szCs w:val="22"/>
              </w:rPr>
            </w:pPr>
            <w:r>
              <w:rPr>
                <w:b/>
                <w:sz w:val="22"/>
                <w:szCs w:val="22"/>
              </w:rPr>
              <w:t>26.</w:t>
            </w:r>
            <w:r w:rsidR="007C1549" w:rsidRPr="00AF77AB">
              <w:rPr>
                <w:b/>
                <w:sz w:val="22"/>
                <w:szCs w:val="22"/>
              </w:rPr>
              <w:t>1</w:t>
            </w:r>
            <w:r w:rsidR="005D43F8" w:rsidRPr="00AF77AB">
              <w:rPr>
                <w:b/>
                <w:sz w:val="22"/>
                <w:szCs w:val="22"/>
              </w:rPr>
              <w:t>0.20</w:t>
            </w:r>
            <w:r w:rsidR="00ED4DC7" w:rsidRPr="00AF77AB">
              <w:rPr>
                <w:b/>
                <w:sz w:val="22"/>
                <w:szCs w:val="22"/>
              </w:rPr>
              <w:t>20</w:t>
            </w:r>
            <w:r w:rsidR="00577341" w:rsidRPr="00AF77AB">
              <w:rPr>
                <w:b/>
                <w:sz w:val="22"/>
                <w:szCs w:val="22"/>
              </w:rPr>
              <w:t>г.</w:t>
            </w:r>
            <w:r w:rsidR="005D43F8" w:rsidRPr="00AF77AB">
              <w:rPr>
                <w:b/>
                <w:sz w:val="22"/>
                <w:szCs w:val="22"/>
              </w:rPr>
              <w:t xml:space="preserve"> </w:t>
            </w:r>
            <w:r w:rsidR="00F10F13" w:rsidRPr="00AF77AB">
              <w:rPr>
                <w:b/>
                <w:sz w:val="22"/>
                <w:szCs w:val="22"/>
              </w:rPr>
              <w:t>8</w:t>
            </w:r>
            <w:r w:rsidR="005D43F8" w:rsidRPr="00AF77AB">
              <w:rPr>
                <w:b/>
                <w:sz w:val="22"/>
                <w:szCs w:val="22"/>
              </w:rPr>
              <w:t>-00</w:t>
            </w:r>
            <w:r w:rsidR="005D43F8" w:rsidRPr="00AF77AB">
              <w:rPr>
                <w:sz w:val="22"/>
                <w:szCs w:val="22"/>
              </w:rPr>
              <w:t xml:space="preserve"> (время </w:t>
            </w:r>
            <w:r w:rsidR="00F10F13" w:rsidRPr="00AF77AB">
              <w:rPr>
                <w:sz w:val="22"/>
                <w:szCs w:val="22"/>
              </w:rPr>
              <w:t>местное</w:t>
            </w:r>
            <w:r w:rsidR="005D43F8" w:rsidRPr="00AF77AB">
              <w:rPr>
                <w:sz w:val="22"/>
                <w:szCs w:val="22"/>
              </w:rPr>
              <w:t>)</w:t>
            </w:r>
          </w:p>
        </w:tc>
      </w:tr>
      <w:tr w:rsidR="005D43F8" w:rsidRPr="00712142" w:rsidTr="00BE15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7.3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ind w:right="-28"/>
              <w:rPr>
                <w:i/>
                <w:sz w:val="22"/>
                <w:szCs w:val="22"/>
              </w:rPr>
            </w:pPr>
            <w:r w:rsidRPr="00712142">
              <w:rPr>
                <w:i/>
                <w:sz w:val="22"/>
                <w:szCs w:val="22"/>
              </w:rPr>
              <w:t>Дата окончания срока рассмотрения первых частей заявок</w:t>
            </w:r>
          </w:p>
        </w:tc>
        <w:tc>
          <w:tcPr>
            <w:tcW w:w="3470" w:type="pct"/>
            <w:tcBorders>
              <w:top w:val="single" w:sz="4" w:space="0" w:color="auto"/>
              <w:left w:val="single" w:sz="4" w:space="0" w:color="auto"/>
              <w:bottom w:val="single" w:sz="4" w:space="0" w:color="auto"/>
              <w:right w:val="single" w:sz="4" w:space="0" w:color="auto"/>
            </w:tcBorders>
          </w:tcPr>
          <w:p w:rsidR="005D43F8" w:rsidRPr="00AF77AB" w:rsidRDefault="00F10F13" w:rsidP="00D5319F">
            <w:pPr>
              <w:tabs>
                <w:tab w:val="left" w:pos="1733"/>
              </w:tabs>
              <w:jc w:val="both"/>
              <w:rPr>
                <w:b/>
                <w:sz w:val="22"/>
                <w:szCs w:val="22"/>
              </w:rPr>
            </w:pPr>
            <w:r w:rsidRPr="00AF77AB">
              <w:rPr>
                <w:b/>
                <w:sz w:val="22"/>
                <w:szCs w:val="22"/>
              </w:rPr>
              <w:t>2</w:t>
            </w:r>
            <w:r w:rsidR="00D5319F">
              <w:rPr>
                <w:b/>
                <w:sz w:val="22"/>
                <w:szCs w:val="22"/>
              </w:rPr>
              <w:t>7</w:t>
            </w:r>
            <w:r w:rsidR="005D43F8" w:rsidRPr="00AF77AB">
              <w:rPr>
                <w:b/>
                <w:sz w:val="22"/>
                <w:szCs w:val="22"/>
              </w:rPr>
              <w:t>.</w:t>
            </w:r>
            <w:r w:rsidR="007C1549" w:rsidRPr="00AF77AB">
              <w:rPr>
                <w:b/>
                <w:sz w:val="22"/>
                <w:szCs w:val="22"/>
              </w:rPr>
              <w:t>1</w:t>
            </w:r>
            <w:r w:rsidR="005D43F8" w:rsidRPr="00AF77AB">
              <w:rPr>
                <w:b/>
                <w:sz w:val="22"/>
                <w:szCs w:val="22"/>
              </w:rPr>
              <w:t>0.20</w:t>
            </w:r>
            <w:r w:rsidR="00ED4DC7" w:rsidRPr="00AF77AB">
              <w:rPr>
                <w:b/>
                <w:sz w:val="22"/>
                <w:szCs w:val="22"/>
              </w:rPr>
              <w:t>20</w:t>
            </w:r>
            <w:r w:rsidR="005D43F8" w:rsidRPr="00AF77AB">
              <w:rPr>
                <w:b/>
                <w:sz w:val="22"/>
                <w:szCs w:val="22"/>
              </w:rPr>
              <w:t>г.</w:t>
            </w:r>
          </w:p>
        </w:tc>
      </w:tr>
      <w:tr w:rsidR="005D43F8" w:rsidRPr="00712142" w:rsidTr="00BE15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i/>
                <w:sz w:val="22"/>
                <w:szCs w:val="22"/>
              </w:rPr>
            </w:pPr>
            <w:r w:rsidRPr="00712142">
              <w:rPr>
                <w:i/>
                <w:sz w:val="22"/>
                <w:szCs w:val="22"/>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AF77AB" w:rsidRDefault="00F10F13" w:rsidP="00D5319F">
            <w:pPr>
              <w:pStyle w:val="Web"/>
              <w:spacing w:before="0" w:beforeAutospacing="0" w:after="0" w:afterAutospacing="0"/>
              <w:rPr>
                <w:b/>
                <w:sz w:val="22"/>
                <w:szCs w:val="22"/>
              </w:rPr>
            </w:pPr>
            <w:r w:rsidRPr="00AF77AB">
              <w:rPr>
                <w:b/>
                <w:sz w:val="22"/>
                <w:szCs w:val="22"/>
              </w:rPr>
              <w:t>2</w:t>
            </w:r>
            <w:r w:rsidR="00D5319F">
              <w:rPr>
                <w:b/>
                <w:sz w:val="22"/>
                <w:szCs w:val="22"/>
              </w:rPr>
              <w:t>8</w:t>
            </w:r>
            <w:r w:rsidR="005D43F8" w:rsidRPr="00AF77AB">
              <w:rPr>
                <w:b/>
                <w:sz w:val="22"/>
                <w:szCs w:val="22"/>
              </w:rPr>
              <w:t>.</w:t>
            </w:r>
            <w:r w:rsidR="007C1549" w:rsidRPr="00AF77AB">
              <w:rPr>
                <w:b/>
                <w:sz w:val="22"/>
                <w:szCs w:val="22"/>
              </w:rPr>
              <w:t>1</w:t>
            </w:r>
            <w:r w:rsidR="005D43F8" w:rsidRPr="00AF77AB">
              <w:rPr>
                <w:b/>
                <w:sz w:val="22"/>
                <w:szCs w:val="22"/>
              </w:rPr>
              <w:t>0.20</w:t>
            </w:r>
            <w:r w:rsidR="00ED4DC7" w:rsidRPr="00AF77AB">
              <w:rPr>
                <w:b/>
                <w:sz w:val="22"/>
                <w:szCs w:val="22"/>
              </w:rPr>
              <w:t>20</w:t>
            </w:r>
            <w:r w:rsidR="005D43F8" w:rsidRPr="00AF77AB">
              <w:rPr>
                <w:b/>
                <w:sz w:val="22"/>
                <w:szCs w:val="22"/>
              </w:rPr>
              <w:t>г</w:t>
            </w:r>
            <w:r w:rsidR="00124131" w:rsidRPr="00AF77AB">
              <w:rPr>
                <w:b/>
                <w:sz w:val="22"/>
                <w:szCs w:val="22"/>
              </w:rPr>
              <w:t xml:space="preserve"> </w:t>
            </w:r>
          </w:p>
        </w:tc>
      </w:tr>
      <w:tr w:rsidR="005D43F8" w:rsidRPr="00712142"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aa"/>
              <w:spacing w:before="0" w:beforeAutospacing="0" w:after="0" w:afterAutospacing="0"/>
              <w:jc w:val="both"/>
              <w:rPr>
                <w:sz w:val="22"/>
                <w:szCs w:val="22"/>
                <w:highlight w:val="yellow"/>
              </w:rPr>
            </w:pPr>
            <w:r w:rsidRPr="00712142">
              <w:rPr>
                <w:b/>
                <w:color w:val="000000"/>
                <w:sz w:val="22"/>
                <w:szCs w:val="22"/>
              </w:rPr>
              <w:t>ПРЕДОСТАВЛЕНИЕ РАЗЪЯСНЕНИЙ ПОЛОЖЕНИЙ ДОКУМЕНТАЦИИ О ЗАКУПКЕ</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8.1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sz w:val="22"/>
                <w:szCs w:val="22"/>
              </w:rPr>
            </w:pPr>
            <w:r w:rsidRPr="00712142">
              <w:rPr>
                <w:bCs/>
                <w:color w:val="1D1B11"/>
                <w:sz w:val="22"/>
                <w:szCs w:val="22"/>
              </w:rPr>
              <w:t>Любой участник электронного аукциона</w:t>
            </w:r>
            <w:r w:rsidRPr="00712142">
              <w:rPr>
                <w:sz w:val="22"/>
                <w:szCs w:val="22"/>
              </w:rPr>
              <w:t xml:space="preserve">, получивший аккредитацию на электронной площадке, </w:t>
            </w:r>
            <w:r w:rsidRPr="00712142">
              <w:rPr>
                <w:bCs/>
                <w:color w:val="1D1B11"/>
                <w:sz w:val="22"/>
                <w:szCs w:val="22"/>
              </w:rPr>
              <w:t xml:space="preserve">со дня </w:t>
            </w:r>
            <w:r w:rsidRPr="00712142">
              <w:rPr>
                <w:color w:val="1D1B11"/>
                <w:sz w:val="22"/>
                <w:szCs w:val="22"/>
              </w:rPr>
              <w:t>размещения извещения о проведении настоящего электронного аукциона</w:t>
            </w:r>
            <w:bookmarkStart w:id="2" w:name="Par0"/>
            <w:bookmarkEnd w:id="2"/>
            <w:r w:rsidRPr="00712142">
              <w:rPr>
                <w:color w:val="1D1B11"/>
                <w:sz w:val="22"/>
                <w:szCs w:val="22"/>
              </w:rPr>
              <w:t xml:space="preserve"> в единой информационной системе </w:t>
            </w:r>
            <w:r w:rsidRPr="00712142">
              <w:rPr>
                <w:sz w:val="22"/>
                <w:szCs w:val="22"/>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43F8" w:rsidRPr="00712142" w:rsidRDefault="005D43F8" w:rsidP="00BE15F8">
            <w:pPr>
              <w:ind w:firstLine="317"/>
              <w:jc w:val="both"/>
              <w:rPr>
                <w:color w:val="000000"/>
                <w:sz w:val="22"/>
                <w:szCs w:val="22"/>
              </w:rPr>
            </w:pPr>
            <w:r w:rsidRPr="00712142">
              <w:rPr>
                <w:b/>
                <w:color w:val="000000"/>
                <w:sz w:val="22"/>
                <w:szCs w:val="22"/>
              </w:rPr>
              <w:t>В течение трех рабочих дней</w:t>
            </w:r>
            <w:r w:rsidRPr="00712142">
              <w:rPr>
                <w:color w:val="000000"/>
                <w:sz w:val="22"/>
                <w:szCs w:val="22"/>
              </w:rPr>
              <w:t xml:space="preserve"> со дня поступления указанного запроса размещает на Официальном сайте разъяснения положений документации </w:t>
            </w:r>
            <w:r w:rsidRPr="00712142">
              <w:rPr>
                <w:sz w:val="22"/>
                <w:szCs w:val="22"/>
              </w:rPr>
              <w:t>об электронном аукционе с указанием предмета запроса, но без указания участника такого аукциона, от которого поступил указанный запрос</w:t>
            </w:r>
            <w:r w:rsidRPr="00712142">
              <w:rPr>
                <w:color w:val="000000"/>
                <w:sz w:val="22"/>
                <w:szCs w:val="22"/>
              </w:rPr>
              <w:t xml:space="preserve">, если указанный запрос поступил Организатору закупки не позднее чем за </w:t>
            </w:r>
            <w:r w:rsidR="009E6ED3" w:rsidRPr="00712142">
              <w:rPr>
                <w:color w:val="000000"/>
                <w:sz w:val="22"/>
                <w:szCs w:val="22"/>
              </w:rPr>
              <w:t xml:space="preserve">три рабочих дня </w:t>
            </w:r>
            <w:r w:rsidRPr="00712142">
              <w:rPr>
                <w:color w:val="000000"/>
                <w:sz w:val="22"/>
                <w:szCs w:val="22"/>
              </w:rPr>
              <w:t xml:space="preserve">до дня окончания </w:t>
            </w:r>
            <w:r w:rsidRPr="00712142">
              <w:rPr>
                <w:sz w:val="22"/>
                <w:szCs w:val="22"/>
              </w:rPr>
              <w:t xml:space="preserve">срока </w:t>
            </w:r>
            <w:r w:rsidRPr="00712142">
              <w:rPr>
                <w:color w:val="000000"/>
                <w:sz w:val="22"/>
                <w:szCs w:val="22"/>
              </w:rPr>
              <w:t xml:space="preserve">подачи заявок на участие в </w:t>
            </w:r>
            <w:r w:rsidRPr="00712142">
              <w:rPr>
                <w:sz w:val="22"/>
                <w:szCs w:val="22"/>
              </w:rPr>
              <w:t>аукционе</w:t>
            </w:r>
            <w:r w:rsidRPr="00712142">
              <w:rPr>
                <w:color w:val="000000"/>
                <w:sz w:val="22"/>
                <w:szCs w:val="22"/>
              </w:rPr>
              <w:t>.</w:t>
            </w:r>
          </w:p>
          <w:p w:rsidR="005D43F8" w:rsidRPr="00712142" w:rsidRDefault="005D43F8" w:rsidP="00BE15F8">
            <w:pPr>
              <w:ind w:firstLine="317"/>
              <w:jc w:val="both"/>
              <w:rPr>
                <w:sz w:val="22"/>
                <w:szCs w:val="22"/>
              </w:rPr>
            </w:pPr>
            <w:r w:rsidRPr="00712142">
              <w:rPr>
                <w:sz w:val="22"/>
                <w:szCs w:val="22"/>
              </w:rPr>
              <w:t>Разъяснения положений документации об электронном аукционе не должны изменять ее суть.</w:t>
            </w:r>
          </w:p>
          <w:p w:rsidR="005D43F8" w:rsidRPr="00AF77AB" w:rsidRDefault="005D43F8" w:rsidP="00BE15F8">
            <w:pPr>
              <w:ind w:firstLine="317"/>
              <w:jc w:val="both"/>
              <w:rPr>
                <w:b/>
                <w:sz w:val="22"/>
                <w:szCs w:val="22"/>
              </w:rPr>
            </w:pPr>
            <w:r w:rsidRPr="00AF77AB">
              <w:rPr>
                <w:b/>
                <w:i/>
                <w:sz w:val="22"/>
                <w:szCs w:val="22"/>
              </w:rPr>
              <w:t xml:space="preserve">Дата начала срока предоставления участникам электронного аукциона разъяснений положений документации об </w:t>
            </w:r>
            <w:r w:rsidRPr="00AF77AB">
              <w:rPr>
                <w:b/>
                <w:sz w:val="22"/>
                <w:szCs w:val="22"/>
              </w:rPr>
              <w:t>электронном аукционе – «</w:t>
            </w:r>
            <w:r w:rsidR="00F10F13" w:rsidRPr="00AF77AB">
              <w:rPr>
                <w:b/>
                <w:sz w:val="22"/>
                <w:szCs w:val="22"/>
              </w:rPr>
              <w:t>09</w:t>
            </w:r>
            <w:r w:rsidRPr="00AF77AB">
              <w:rPr>
                <w:b/>
                <w:sz w:val="22"/>
                <w:szCs w:val="22"/>
              </w:rPr>
              <w:t xml:space="preserve">» </w:t>
            </w:r>
            <w:r w:rsidR="007C1549" w:rsidRPr="00AF77AB">
              <w:rPr>
                <w:b/>
                <w:sz w:val="22"/>
                <w:szCs w:val="22"/>
              </w:rPr>
              <w:t>октября</w:t>
            </w:r>
            <w:r w:rsidRPr="00AF77AB">
              <w:rPr>
                <w:b/>
                <w:sz w:val="22"/>
                <w:szCs w:val="22"/>
              </w:rPr>
              <w:t xml:space="preserve"> 20</w:t>
            </w:r>
            <w:r w:rsidR="00ED4DC7" w:rsidRPr="00AF77AB">
              <w:rPr>
                <w:b/>
                <w:sz w:val="22"/>
                <w:szCs w:val="22"/>
              </w:rPr>
              <w:t>20</w:t>
            </w:r>
            <w:r w:rsidRPr="00AF77AB">
              <w:rPr>
                <w:b/>
                <w:sz w:val="22"/>
                <w:szCs w:val="22"/>
              </w:rPr>
              <w:t xml:space="preserve"> года;</w:t>
            </w:r>
          </w:p>
          <w:p w:rsidR="005D43F8" w:rsidRPr="00AF77AB" w:rsidRDefault="005D43F8" w:rsidP="00BE15F8">
            <w:pPr>
              <w:pStyle w:val="-3"/>
              <w:tabs>
                <w:tab w:val="clear" w:pos="1701"/>
              </w:tabs>
              <w:spacing w:line="240" w:lineRule="auto"/>
              <w:ind w:firstLine="317"/>
              <w:rPr>
                <w:b/>
                <w:i/>
                <w:sz w:val="22"/>
                <w:szCs w:val="22"/>
              </w:rPr>
            </w:pPr>
            <w:r w:rsidRPr="00AF77AB">
              <w:rPr>
                <w:b/>
                <w:sz w:val="22"/>
                <w:szCs w:val="22"/>
              </w:rPr>
              <w:t>Дата окончания срока предоставления участникам электронного аукциона разъяснений</w:t>
            </w:r>
            <w:r w:rsidRPr="00AF77AB">
              <w:rPr>
                <w:b/>
                <w:i/>
                <w:sz w:val="22"/>
                <w:szCs w:val="22"/>
              </w:rPr>
              <w:t xml:space="preserve"> </w:t>
            </w:r>
            <w:r w:rsidRPr="00AF77AB">
              <w:rPr>
                <w:b/>
                <w:sz w:val="22"/>
                <w:szCs w:val="22"/>
              </w:rPr>
              <w:t>положений</w:t>
            </w:r>
            <w:r w:rsidRPr="00AF77AB">
              <w:rPr>
                <w:b/>
                <w:i/>
                <w:sz w:val="22"/>
                <w:szCs w:val="22"/>
              </w:rPr>
              <w:t xml:space="preserve">. </w:t>
            </w:r>
            <w:r w:rsidRPr="00AF77AB">
              <w:rPr>
                <w:b/>
                <w:sz w:val="22"/>
                <w:szCs w:val="22"/>
              </w:rPr>
              <w:t>документации об электронном аукционе – «</w:t>
            </w:r>
            <w:r w:rsidR="00D5319F">
              <w:rPr>
                <w:b/>
                <w:sz w:val="22"/>
                <w:szCs w:val="22"/>
              </w:rPr>
              <w:t>20</w:t>
            </w:r>
            <w:r w:rsidR="00AF77AB" w:rsidRPr="00AF77AB">
              <w:rPr>
                <w:b/>
                <w:sz w:val="22"/>
                <w:szCs w:val="22"/>
              </w:rPr>
              <w:t xml:space="preserve">» </w:t>
            </w:r>
            <w:r w:rsidR="007C1549" w:rsidRPr="00AF77AB">
              <w:rPr>
                <w:b/>
                <w:sz w:val="22"/>
                <w:szCs w:val="22"/>
              </w:rPr>
              <w:t>октября</w:t>
            </w:r>
            <w:r w:rsidRPr="00AF77AB">
              <w:rPr>
                <w:b/>
                <w:sz w:val="22"/>
                <w:szCs w:val="22"/>
              </w:rPr>
              <w:t xml:space="preserve"> 20</w:t>
            </w:r>
            <w:r w:rsidR="00ED4DC7" w:rsidRPr="00AF77AB">
              <w:rPr>
                <w:b/>
                <w:sz w:val="22"/>
                <w:szCs w:val="22"/>
              </w:rPr>
              <w:t>20</w:t>
            </w:r>
            <w:r w:rsidRPr="00AF77AB">
              <w:rPr>
                <w:b/>
                <w:sz w:val="22"/>
                <w:szCs w:val="22"/>
              </w:rPr>
              <w:t xml:space="preserve"> года</w:t>
            </w:r>
          </w:p>
          <w:p w:rsidR="005D43F8" w:rsidRPr="00712142" w:rsidRDefault="005D43F8" w:rsidP="00BE15F8">
            <w:pPr>
              <w:spacing w:before="120"/>
              <w:jc w:val="both"/>
              <w:rPr>
                <w:sz w:val="22"/>
                <w:szCs w:val="22"/>
              </w:rPr>
            </w:pP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8.2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9E6ED3">
            <w:pPr>
              <w:pStyle w:val="Web0"/>
              <w:spacing w:before="0" w:beforeAutospacing="0" w:after="0" w:afterAutospacing="0"/>
              <w:rPr>
                <w:sz w:val="22"/>
                <w:szCs w:val="22"/>
              </w:rPr>
            </w:pPr>
            <w:r w:rsidRPr="00712142">
              <w:rPr>
                <w:sz w:val="22"/>
                <w:szCs w:val="22"/>
              </w:rPr>
              <w:t>Срок, место и порядок предоставления документации о закупке</w:t>
            </w:r>
            <w:r w:rsidR="009E6ED3" w:rsidRPr="00712142">
              <w:rPr>
                <w:sz w:val="22"/>
                <w:szCs w:val="22"/>
              </w:rPr>
              <w:t>.</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color w:val="000000"/>
                <w:sz w:val="22"/>
                <w:szCs w:val="22"/>
              </w:rPr>
            </w:pPr>
            <w:r w:rsidRPr="00712142">
              <w:rPr>
                <w:sz w:val="22"/>
                <w:szCs w:val="22"/>
                <w:lang w:eastAsia="en-US"/>
              </w:rPr>
              <w:t xml:space="preserve">Документация о проведении настоящего электронного аукциона доступна для ознакомления на Официальном сайте </w:t>
            </w:r>
            <w:r w:rsidRPr="00712142">
              <w:rPr>
                <w:sz w:val="22"/>
                <w:szCs w:val="22"/>
              </w:rPr>
              <w:t>Российской Федерации в сети Интернет для размещения информации о размещении заказов на поставки товаров, выполнение работ, оказание услуг</w:t>
            </w:r>
            <w:r w:rsidRPr="00712142">
              <w:rPr>
                <w:color w:val="000000"/>
                <w:sz w:val="22"/>
                <w:szCs w:val="22"/>
              </w:rPr>
              <w:t xml:space="preserve"> </w:t>
            </w:r>
            <w:hyperlink r:id="rId16" w:history="1">
              <w:r w:rsidRPr="00712142">
                <w:rPr>
                  <w:rStyle w:val="a9"/>
                  <w:sz w:val="22"/>
                  <w:szCs w:val="22"/>
                </w:rPr>
                <w:t>http://zakupki.gov.ru</w:t>
              </w:r>
            </w:hyperlink>
            <w:r w:rsidR="00217894" w:rsidRPr="00712142">
              <w:rPr>
                <w:sz w:val="22"/>
                <w:szCs w:val="22"/>
              </w:rPr>
              <w:t>, электронной площадки по адресу:</w:t>
            </w:r>
            <w:r w:rsidR="00217894" w:rsidRPr="00712142">
              <w:rPr>
                <w:color w:val="000000"/>
                <w:sz w:val="22"/>
                <w:szCs w:val="22"/>
              </w:rPr>
              <w:t xml:space="preserve"> http://www.rts-tender.ru  (ООО  «РТС-Тендер») </w:t>
            </w:r>
            <w:r w:rsidRPr="00712142">
              <w:rPr>
                <w:color w:val="000000"/>
                <w:sz w:val="22"/>
                <w:szCs w:val="22"/>
              </w:rPr>
              <w:t xml:space="preserve"> и официальном сайте учреждения центрлебедя.</w:t>
            </w:r>
            <w:r w:rsidRPr="00712142">
              <w:rPr>
                <w:color w:val="000000"/>
                <w:sz w:val="22"/>
                <w:szCs w:val="22"/>
                <w:lang w:val="en-US"/>
              </w:rPr>
              <w:t>ru</w:t>
            </w:r>
            <w:r w:rsidRPr="00712142">
              <w:rPr>
                <w:sz w:val="22"/>
                <w:szCs w:val="22"/>
                <w:lang w:eastAsia="en-US"/>
              </w:rPr>
              <w:t xml:space="preserve">  без взимания платы.</w:t>
            </w:r>
          </w:p>
          <w:p w:rsidR="005D43F8" w:rsidRPr="00712142" w:rsidRDefault="005D43F8" w:rsidP="00BE15F8">
            <w:pPr>
              <w:spacing w:before="120"/>
              <w:jc w:val="both"/>
              <w:rPr>
                <w:sz w:val="22"/>
                <w:szCs w:val="22"/>
              </w:rPr>
            </w:pP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9</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120"/>
              <w:jc w:val="both"/>
              <w:rPr>
                <w:b/>
                <w:sz w:val="22"/>
                <w:szCs w:val="22"/>
              </w:rPr>
            </w:pPr>
            <w:r w:rsidRPr="00712142">
              <w:rPr>
                <w:b/>
                <w:sz w:val="22"/>
                <w:szCs w:val="22"/>
              </w:rPr>
              <w:t>РАССМОТРЕНИЕ ЗАЯВОК</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9.1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7"/>
              </w:numPr>
              <w:autoSpaceDE/>
              <w:autoSpaceDN/>
              <w:adjustRightInd/>
              <w:ind w:left="0" w:firstLine="426"/>
              <w:jc w:val="both"/>
              <w:rPr>
                <w:color w:val="000000"/>
                <w:sz w:val="22"/>
                <w:szCs w:val="22"/>
              </w:rPr>
            </w:pPr>
            <w:r w:rsidRPr="00712142">
              <w:rPr>
                <w:color w:val="000000"/>
                <w:sz w:val="22"/>
                <w:szCs w:val="22"/>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3" w:name="p1760"/>
            <w:bookmarkEnd w:id="3"/>
            <w:r w:rsidRPr="00712142">
              <w:rPr>
                <w:color w:val="000000"/>
                <w:sz w:val="22"/>
                <w:szCs w:val="22"/>
              </w:rPr>
              <w:t xml:space="preserve">Срок рассмотрения первых частей заявок на участие в электронном аукционе не может превышать </w:t>
            </w:r>
            <w:r w:rsidR="00CF3F24" w:rsidRPr="00712142">
              <w:rPr>
                <w:color w:val="000000"/>
                <w:sz w:val="22"/>
                <w:szCs w:val="22"/>
              </w:rPr>
              <w:t>три рабочих дня</w:t>
            </w:r>
            <w:r w:rsidRPr="00712142">
              <w:rPr>
                <w:color w:val="000000"/>
                <w:sz w:val="22"/>
                <w:szCs w:val="22"/>
              </w:rPr>
              <w:t xml:space="preserve"> со дня окончания срока подачи заявок на участие в открытом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4" w:name="p1761"/>
            <w:bookmarkEnd w:id="4"/>
            <w:r w:rsidRPr="00712142">
              <w:rPr>
                <w:color w:val="000000"/>
                <w:sz w:val="22"/>
                <w:szCs w:val="22"/>
              </w:rPr>
              <w:t>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5" w:name="p1762"/>
            <w:bookmarkEnd w:id="5"/>
            <w:r w:rsidRPr="00712142">
              <w:rPr>
                <w:color w:val="000000"/>
                <w:sz w:val="22"/>
                <w:szCs w:val="22"/>
              </w:rPr>
              <w:t>Участник электронного аукциона не допускается к участию в электронном аукционе в случае:</w:t>
            </w:r>
          </w:p>
          <w:p w:rsidR="005D43F8" w:rsidRPr="00712142" w:rsidRDefault="005D43F8" w:rsidP="00BE15F8">
            <w:pPr>
              <w:widowControl/>
              <w:numPr>
                <w:ilvl w:val="0"/>
                <w:numId w:val="4"/>
              </w:numPr>
              <w:autoSpaceDE/>
              <w:autoSpaceDN/>
              <w:adjustRightInd/>
              <w:ind w:left="601" w:hanging="216"/>
              <w:jc w:val="both"/>
              <w:rPr>
                <w:color w:val="000000"/>
                <w:sz w:val="22"/>
                <w:szCs w:val="22"/>
              </w:rPr>
            </w:pPr>
            <w:bookmarkStart w:id="6" w:name="p1763"/>
            <w:bookmarkEnd w:id="6"/>
            <w:r w:rsidRPr="00712142">
              <w:rPr>
                <w:color w:val="000000"/>
                <w:sz w:val="22"/>
                <w:szCs w:val="22"/>
              </w:rPr>
              <w:t xml:space="preserve">не предоставления сведений, предусмотренных </w:t>
            </w:r>
            <w:r w:rsidR="00ED4DC7" w:rsidRPr="00712142">
              <w:rPr>
                <w:color w:val="000000"/>
                <w:sz w:val="22"/>
                <w:szCs w:val="22"/>
              </w:rPr>
              <w:t>п.5.1,п.</w:t>
            </w:r>
            <w:r w:rsidRPr="00712142">
              <w:rPr>
                <w:color w:val="000000"/>
                <w:sz w:val="22"/>
                <w:szCs w:val="22"/>
              </w:rPr>
              <w:t>5.2 настоящей документации электронного аукциона, или предоставления недостоверных сведений;</w:t>
            </w:r>
          </w:p>
          <w:p w:rsidR="005D43F8" w:rsidRPr="00712142" w:rsidRDefault="005D43F8" w:rsidP="00BE15F8">
            <w:pPr>
              <w:widowControl/>
              <w:numPr>
                <w:ilvl w:val="0"/>
                <w:numId w:val="4"/>
              </w:numPr>
              <w:autoSpaceDE/>
              <w:autoSpaceDN/>
              <w:adjustRightInd/>
              <w:ind w:left="601" w:hanging="216"/>
              <w:jc w:val="both"/>
              <w:rPr>
                <w:color w:val="000000"/>
                <w:sz w:val="22"/>
                <w:szCs w:val="22"/>
              </w:rPr>
            </w:pPr>
            <w:bookmarkStart w:id="7" w:name="p1764"/>
            <w:bookmarkEnd w:id="7"/>
            <w:r w:rsidRPr="00712142">
              <w:rPr>
                <w:color w:val="000000"/>
                <w:sz w:val="22"/>
                <w:szCs w:val="22"/>
              </w:rPr>
              <w:t>несоответствия сведений, предусмотренных</w:t>
            </w:r>
            <w:r w:rsidR="00ED4DC7" w:rsidRPr="00712142">
              <w:rPr>
                <w:color w:val="000000"/>
                <w:sz w:val="22"/>
                <w:szCs w:val="22"/>
              </w:rPr>
              <w:t xml:space="preserve"> п.</w:t>
            </w:r>
            <w:r w:rsidRPr="00712142">
              <w:rPr>
                <w:color w:val="000000"/>
                <w:sz w:val="22"/>
                <w:szCs w:val="22"/>
              </w:rPr>
              <w:t xml:space="preserve"> 5.1</w:t>
            </w:r>
            <w:r w:rsidR="00ED4DC7" w:rsidRPr="00712142">
              <w:rPr>
                <w:color w:val="000000"/>
                <w:sz w:val="22"/>
                <w:szCs w:val="22"/>
              </w:rPr>
              <w:t>, п.5.2</w:t>
            </w:r>
            <w:r w:rsidRPr="00712142">
              <w:rPr>
                <w:color w:val="000000"/>
                <w:sz w:val="22"/>
                <w:szCs w:val="22"/>
              </w:rPr>
              <w:t xml:space="preserve"> настоящей документации электронного аукциона, требованиям документации об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8" w:name="p1765"/>
            <w:bookmarkStart w:id="9" w:name="p1767"/>
            <w:bookmarkEnd w:id="8"/>
            <w:bookmarkEnd w:id="9"/>
            <w:r w:rsidRPr="00712142">
              <w:rPr>
                <w:color w:val="000000"/>
                <w:sz w:val="22"/>
                <w:szCs w:val="22"/>
              </w:rPr>
              <w:t>Отказ в допуске к участию в электронном аукционе по вышеуказанным основаниям, не допускается.</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0" w:name="p1768"/>
            <w:bookmarkEnd w:id="10"/>
            <w:r w:rsidRPr="00712142">
              <w:rPr>
                <w:color w:val="000000"/>
                <w:sz w:val="22"/>
                <w:szCs w:val="22"/>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направляется Организатором закупки оператору электронной площадки.</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1" w:name="p1769"/>
            <w:bookmarkEnd w:id="11"/>
            <w:r w:rsidRPr="00712142">
              <w:rPr>
                <w:color w:val="000000"/>
                <w:sz w:val="22"/>
                <w:szCs w:val="22"/>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 Протокол размещается Организатором закупки на электронной площадке.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2" w:name="p1770"/>
            <w:bookmarkStart w:id="13" w:name="p1771"/>
            <w:bookmarkEnd w:id="12"/>
            <w:bookmarkEnd w:id="13"/>
            <w:r w:rsidRPr="00712142">
              <w:rPr>
                <w:color w:val="000000"/>
                <w:sz w:val="22"/>
                <w:szCs w:val="22"/>
              </w:rPr>
              <w:t xml:space="preserve">Оператор электронной площадки в течение одного рабочего дня, следующего после дня поступления оператору электронной площадки или размещения на </w:t>
            </w:r>
            <w:r w:rsidRPr="00712142">
              <w:rPr>
                <w:color w:val="000000"/>
                <w:sz w:val="22"/>
                <w:szCs w:val="22"/>
              </w:rPr>
              <w:lastRenderedPageBreak/>
              <w:t>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 открытом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4" w:name="p1772"/>
            <w:bookmarkEnd w:id="14"/>
            <w:r w:rsidRPr="00712142">
              <w:rPr>
                <w:color w:val="000000"/>
                <w:sz w:val="22"/>
                <w:szCs w:val="22"/>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5" w:name="p1773"/>
            <w:bookmarkEnd w:id="15"/>
            <w:r w:rsidRPr="00712142">
              <w:rPr>
                <w:color w:val="000000"/>
                <w:sz w:val="22"/>
                <w:szCs w:val="22"/>
              </w:rPr>
              <w:t xml:space="preserve">В случае,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 если принято решение о соответствии участника открытого аукциона указанным требованиям, в течение </w:t>
            </w:r>
            <w:r w:rsidR="0071000B" w:rsidRPr="00712142">
              <w:rPr>
                <w:color w:val="000000"/>
                <w:sz w:val="22"/>
                <w:szCs w:val="22"/>
              </w:rPr>
              <w:t>пяти</w:t>
            </w:r>
            <w:r w:rsidRPr="00712142">
              <w:rPr>
                <w:color w:val="000000"/>
                <w:sz w:val="22"/>
                <w:szCs w:val="22"/>
              </w:rPr>
              <w:t xml:space="preserve">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 Участник аукциона, признанный единственным участником открытого аукциона, не вправе отказаться от заключения договора.</w:t>
            </w:r>
          </w:p>
          <w:p w:rsidR="005D43F8" w:rsidRPr="00712142" w:rsidRDefault="005D43F8" w:rsidP="00BE15F8">
            <w:pPr>
              <w:spacing w:before="120"/>
              <w:jc w:val="both"/>
              <w:rPr>
                <w:sz w:val="22"/>
                <w:szCs w:val="22"/>
              </w:rPr>
            </w:pPr>
            <w:r w:rsidRPr="00712142">
              <w:rPr>
                <w:color w:val="000000"/>
                <w:sz w:val="22"/>
                <w:szCs w:val="22"/>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7C1549">
            <w:pPr>
              <w:pStyle w:val="Web0"/>
              <w:spacing w:before="0" w:beforeAutospacing="0" w:after="0" w:afterAutospacing="0"/>
              <w:rPr>
                <w:sz w:val="22"/>
                <w:szCs w:val="22"/>
              </w:rPr>
            </w:pPr>
            <w:r w:rsidRPr="00712142">
              <w:rPr>
                <w:sz w:val="22"/>
                <w:szCs w:val="22"/>
              </w:rPr>
              <w:t>Порядок проведения  аукциона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7C1549" w:rsidP="00BE15F8">
            <w:pPr>
              <w:widowControl/>
              <w:numPr>
                <w:ilvl w:val="0"/>
                <w:numId w:val="8"/>
              </w:numPr>
              <w:autoSpaceDE/>
              <w:autoSpaceDN/>
              <w:adjustRightInd/>
              <w:ind w:left="0" w:firstLine="426"/>
              <w:jc w:val="both"/>
              <w:rPr>
                <w:color w:val="000000"/>
                <w:sz w:val="22"/>
                <w:szCs w:val="22"/>
              </w:rPr>
            </w:pPr>
            <w:r w:rsidRPr="00712142">
              <w:rPr>
                <w:color w:val="000000"/>
                <w:sz w:val="22"/>
                <w:szCs w:val="22"/>
              </w:rPr>
              <w:t>А</w:t>
            </w:r>
            <w:r w:rsidR="005D43F8" w:rsidRPr="00712142">
              <w:rPr>
                <w:color w:val="000000"/>
                <w:sz w:val="22"/>
                <w:szCs w:val="22"/>
              </w:rPr>
              <w:t>укцион</w:t>
            </w:r>
            <w:r w:rsidRPr="00712142">
              <w:rPr>
                <w:color w:val="000000"/>
                <w:sz w:val="22"/>
                <w:szCs w:val="22"/>
              </w:rPr>
              <w:t xml:space="preserve"> в электронной форме</w:t>
            </w:r>
            <w:r w:rsidR="005D43F8" w:rsidRPr="00712142">
              <w:rPr>
                <w:color w:val="000000"/>
                <w:sz w:val="22"/>
                <w:szCs w:val="22"/>
              </w:rPr>
              <w:t xml:space="preserve"> проводится путем снижения начальной (максимальной) цены договора, указанной в извещении о проведении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16" w:name="p1783"/>
            <w:bookmarkStart w:id="17" w:name="p1784"/>
            <w:bookmarkEnd w:id="16"/>
            <w:bookmarkEnd w:id="17"/>
            <w:r w:rsidRPr="00712142">
              <w:rPr>
                <w:color w:val="000000"/>
                <w:sz w:val="22"/>
                <w:szCs w:val="22"/>
              </w:rPr>
              <w:t xml:space="preserve">«Шаг аукциона» составляет от 0,5 процента до </w:t>
            </w:r>
            <w:r w:rsidRPr="00712142">
              <w:rPr>
                <w:color w:val="000000"/>
                <w:sz w:val="22"/>
                <w:szCs w:val="22"/>
              </w:rPr>
              <w:lastRenderedPageBreak/>
              <w:t>пяти процентов начальной (максимальной) цены договора (цены лота).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18" w:name="p1785"/>
            <w:bookmarkStart w:id="19" w:name="p1787"/>
            <w:bookmarkEnd w:id="18"/>
            <w:bookmarkEnd w:id="19"/>
            <w:r w:rsidRPr="00712142">
              <w:rPr>
                <w:color w:val="000000"/>
                <w:sz w:val="22"/>
                <w:szCs w:val="22"/>
              </w:rPr>
              <w:t>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0" w:name="p1788"/>
            <w:bookmarkStart w:id="21" w:name="p1789"/>
            <w:bookmarkEnd w:id="20"/>
            <w:bookmarkEnd w:id="21"/>
            <w:r w:rsidRPr="00712142">
              <w:rPr>
                <w:color w:val="000000"/>
                <w:sz w:val="22"/>
                <w:szCs w:val="22"/>
              </w:rPr>
              <w:t>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участники аукциона подают предложения о цене договора с учетом следующих требований:</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2" w:name="p1790"/>
            <w:bookmarkEnd w:id="22"/>
            <w:r w:rsidRPr="00712142">
              <w:rPr>
                <w:color w:val="000000"/>
                <w:sz w:val="22"/>
                <w:szCs w:val="22"/>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3" w:name="p1791"/>
            <w:bookmarkEnd w:id="23"/>
            <w:r w:rsidRPr="00712142">
              <w:rPr>
                <w:color w:val="000000"/>
                <w:sz w:val="22"/>
                <w:szCs w:val="22"/>
              </w:rPr>
              <w:t>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4" w:name="p1792"/>
            <w:bookmarkStart w:id="25" w:name="p1794"/>
            <w:bookmarkEnd w:id="24"/>
            <w:bookmarkEnd w:id="25"/>
            <w:r w:rsidRPr="00712142">
              <w:rPr>
                <w:color w:val="000000"/>
                <w:sz w:val="22"/>
                <w:szCs w:val="22"/>
              </w:rPr>
              <w:t>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6" w:name="p1795"/>
            <w:bookmarkEnd w:id="26"/>
            <w:r w:rsidRPr="00712142">
              <w:rPr>
                <w:color w:val="000000"/>
                <w:sz w:val="22"/>
                <w:szCs w:val="22"/>
              </w:rPr>
              <w:t>От начала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7" w:name="p1796"/>
            <w:bookmarkStart w:id="28" w:name="p1802"/>
            <w:bookmarkEnd w:id="27"/>
            <w:bookmarkEnd w:id="28"/>
            <w:r w:rsidRPr="00712142">
              <w:rPr>
                <w:color w:val="000000"/>
                <w:sz w:val="22"/>
                <w:szCs w:val="22"/>
              </w:rPr>
              <w:t>Оператор обязан обеспечивать 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конфиденциальность данных об участниках электронного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9" w:name="p1803"/>
            <w:bookmarkStart w:id="30" w:name="p1804"/>
            <w:bookmarkStart w:id="31" w:name="p1805"/>
            <w:bookmarkEnd w:id="29"/>
            <w:bookmarkEnd w:id="30"/>
            <w:bookmarkEnd w:id="31"/>
            <w:r w:rsidRPr="00712142">
              <w:rPr>
                <w:color w:val="000000"/>
                <w:sz w:val="22"/>
                <w:szCs w:val="22"/>
              </w:rPr>
              <w:t>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2" w:name="p1806"/>
            <w:bookmarkStart w:id="33" w:name="p1807"/>
            <w:bookmarkEnd w:id="32"/>
            <w:bookmarkEnd w:id="33"/>
            <w:r w:rsidRPr="00712142">
              <w:rPr>
                <w:color w:val="000000"/>
                <w:sz w:val="22"/>
                <w:szCs w:val="22"/>
              </w:rPr>
              <w:t>В случае,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34" w:name="p1808"/>
            <w:bookmarkStart w:id="35" w:name="p1809"/>
            <w:bookmarkEnd w:id="34"/>
            <w:bookmarkEnd w:id="35"/>
            <w:r w:rsidRPr="00712142">
              <w:rPr>
                <w:color w:val="000000"/>
                <w:sz w:val="22"/>
                <w:szCs w:val="22"/>
              </w:rPr>
              <w:t>в случае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6" w:name="p1810"/>
            <w:bookmarkStart w:id="37" w:name="p1811"/>
            <w:bookmarkStart w:id="38" w:name="p1813"/>
            <w:bookmarkEnd w:id="36"/>
            <w:bookmarkEnd w:id="37"/>
            <w:bookmarkEnd w:id="38"/>
            <w:r w:rsidRPr="00712142">
              <w:rPr>
                <w:color w:val="000000"/>
                <w:sz w:val="22"/>
                <w:szCs w:val="22"/>
              </w:rPr>
              <w:t>Протокол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размещается оператором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w:t>
            </w:r>
            <w:r w:rsidRPr="00712142">
              <w:rPr>
                <w:color w:val="000000"/>
                <w:sz w:val="22"/>
                <w:szCs w:val="22"/>
              </w:rPr>
              <w:lastRenderedPageBreak/>
              <w:t>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9" w:name="p1814"/>
            <w:bookmarkEnd w:id="39"/>
            <w:r w:rsidRPr="00712142">
              <w:rPr>
                <w:color w:val="000000"/>
                <w:sz w:val="22"/>
                <w:szCs w:val="22"/>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40" w:name="p1817"/>
            <w:bookmarkEnd w:id="40"/>
            <w:r w:rsidRPr="00712142">
              <w:rPr>
                <w:color w:val="000000"/>
                <w:sz w:val="22"/>
                <w:szCs w:val="22"/>
              </w:rPr>
              <w:t>В случае,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41" w:name="p1818"/>
            <w:bookmarkEnd w:id="41"/>
            <w:r w:rsidRPr="00712142">
              <w:rPr>
                <w:color w:val="000000"/>
                <w:sz w:val="22"/>
                <w:szCs w:val="22"/>
              </w:rPr>
              <w:t>Любой участник аукциона</w:t>
            </w:r>
            <w:r w:rsidR="007C1549" w:rsidRPr="00712142">
              <w:rPr>
                <w:color w:val="000000"/>
                <w:sz w:val="22"/>
                <w:szCs w:val="22"/>
              </w:rPr>
              <w:t xml:space="preserve"> в электронной форме</w:t>
            </w:r>
            <w:r w:rsidRPr="00712142">
              <w:rPr>
                <w:color w:val="000000"/>
                <w:sz w:val="22"/>
                <w:szCs w:val="22"/>
              </w:rPr>
              <w:t xml:space="preserve">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D43F8" w:rsidRPr="00712142" w:rsidRDefault="005D43F8" w:rsidP="00BE15F8">
            <w:pPr>
              <w:spacing w:before="120"/>
              <w:jc w:val="both"/>
              <w:rPr>
                <w:sz w:val="22"/>
                <w:szCs w:val="22"/>
              </w:rPr>
            </w:pPr>
            <w:bookmarkStart w:id="42" w:name="p1819"/>
            <w:bookmarkStart w:id="43" w:name="p1820"/>
            <w:bookmarkEnd w:id="42"/>
            <w:bookmarkEnd w:id="43"/>
            <w:r w:rsidRPr="00712142">
              <w:rPr>
                <w:color w:val="000000"/>
                <w:sz w:val="22"/>
                <w:szCs w:val="22"/>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D43F8" w:rsidRPr="00712142" w:rsidTr="00BE15F8">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9"/>
              </w:numPr>
              <w:autoSpaceDE/>
              <w:autoSpaceDN/>
              <w:adjustRightInd/>
              <w:ind w:left="0" w:firstLine="426"/>
              <w:jc w:val="both"/>
              <w:rPr>
                <w:color w:val="000000"/>
                <w:sz w:val="22"/>
                <w:szCs w:val="22"/>
              </w:rPr>
            </w:pPr>
            <w:r w:rsidRPr="00712142">
              <w:rPr>
                <w:color w:val="000000"/>
                <w:sz w:val="22"/>
                <w:szCs w:val="22"/>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D43F8" w:rsidRPr="00712142" w:rsidRDefault="005D43F8" w:rsidP="00BE15F8">
            <w:pPr>
              <w:numPr>
                <w:ilvl w:val="0"/>
                <w:numId w:val="9"/>
              </w:numPr>
              <w:ind w:left="0" w:firstLine="426"/>
              <w:jc w:val="both"/>
              <w:rPr>
                <w:bCs/>
                <w:sz w:val="22"/>
                <w:szCs w:val="22"/>
              </w:rPr>
            </w:pPr>
            <w:bookmarkStart w:id="44" w:name="p1825"/>
            <w:bookmarkStart w:id="45" w:name="p1827"/>
            <w:bookmarkEnd w:id="44"/>
            <w:bookmarkEnd w:id="45"/>
            <w:r w:rsidRPr="00712142">
              <w:rPr>
                <w:color w:val="000000"/>
                <w:sz w:val="22"/>
                <w:szCs w:val="22"/>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5D43F8" w:rsidRPr="00712142" w:rsidTr="00BE15F8">
        <w:trPr>
          <w:trHeight w:val="12422"/>
          <w:jc w:val="center"/>
        </w:trPr>
        <w:tc>
          <w:tcPr>
            <w:tcW w:w="550" w:type="pct"/>
            <w:tcBorders>
              <w:top w:val="single" w:sz="4" w:space="0" w:color="auto"/>
              <w:left w:val="single" w:sz="4" w:space="0" w:color="auto"/>
              <w:right w:val="single" w:sz="4" w:space="0" w:color="auto"/>
            </w:tcBorders>
            <w:shd w:val="clear" w:color="auto" w:fill="auto"/>
          </w:tcPr>
          <w:p w:rsidR="005D43F8" w:rsidRPr="00712142" w:rsidRDefault="005D43F8" w:rsidP="00BE15F8">
            <w:pPr>
              <w:jc w:val="center"/>
              <w:rPr>
                <w:sz w:val="22"/>
                <w:szCs w:val="22"/>
              </w:rPr>
            </w:pPr>
          </w:p>
        </w:tc>
        <w:tc>
          <w:tcPr>
            <w:tcW w:w="980" w:type="pct"/>
            <w:tcBorders>
              <w:top w:val="single" w:sz="4" w:space="0" w:color="auto"/>
              <w:left w:val="single" w:sz="4" w:space="0" w:color="auto"/>
              <w:right w:val="single" w:sz="4" w:space="0" w:color="auto"/>
            </w:tcBorders>
          </w:tcPr>
          <w:p w:rsidR="005D43F8" w:rsidRPr="00712142" w:rsidRDefault="005D43F8" w:rsidP="00BE15F8">
            <w:pPr>
              <w:pStyle w:val="Web0"/>
              <w:spacing w:after="0"/>
              <w:rPr>
                <w:sz w:val="22"/>
                <w:szCs w:val="22"/>
              </w:rPr>
            </w:pPr>
          </w:p>
        </w:tc>
        <w:tc>
          <w:tcPr>
            <w:tcW w:w="3470" w:type="pct"/>
            <w:tcBorders>
              <w:top w:val="single" w:sz="4" w:space="0" w:color="auto"/>
              <w:left w:val="single" w:sz="4" w:space="0" w:color="auto"/>
              <w:right w:val="single" w:sz="4" w:space="0" w:color="auto"/>
            </w:tcBorders>
          </w:tcPr>
          <w:p w:rsidR="005D43F8" w:rsidRPr="00712142" w:rsidRDefault="005D43F8" w:rsidP="00BE15F8">
            <w:pPr>
              <w:widowControl/>
              <w:numPr>
                <w:ilvl w:val="0"/>
                <w:numId w:val="9"/>
              </w:numPr>
              <w:autoSpaceDE/>
              <w:autoSpaceDN/>
              <w:adjustRightInd/>
              <w:ind w:left="0" w:firstLine="426"/>
              <w:jc w:val="both"/>
              <w:rPr>
                <w:color w:val="000000"/>
                <w:sz w:val="22"/>
                <w:szCs w:val="22"/>
              </w:rPr>
            </w:pPr>
            <w:r w:rsidRPr="00712142">
              <w:rPr>
                <w:color w:val="000000"/>
                <w:sz w:val="22"/>
                <w:szCs w:val="22"/>
              </w:rPr>
              <w:t xml:space="preserve"> требованиям, установленным документацией об аукционе. </w:t>
            </w:r>
            <w:bookmarkStart w:id="46" w:name="p1828"/>
            <w:bookmarkEnd w:id="46"/>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47" w:name="p1830"/>
            <w:bookmarkEnd w:id="47"/>
            <w:r w:rsidRPr="00712142">
              <w:rPr>
                <w:color w:val="000000"/>
                <w:sz w:val="22"/>
                <w:szCs w:val="22"/>
              </w:rPr>
              <w:t>Заявка на участие в аукционе признается не соответствующей требованиям, установленным документацией об аукционе, в случае:</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48" w:name="p1832"/>
            <w:bookmarkEnd w:id="48"/>
            <w:r w:rsidRPr="00712142">
              <w:rPr>
                <w:color w:val="000000"/>
                <w:sz w:val="22"/>
                <w:szCs w:val="22"/>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49" w:name="p1835"/>
            <w:bookmarkEnd w:id="49"/>
            <w:r w:rsidRPr="00712142">
              <w:rPr>
                <w:color w:val="000000"/>
                <w:sz w:val="22"/>
                <w:szCs w:val="22"/>
              </w:rPr>
              <w:t>несоответствия участника электронного аукциона требованиям, установленным в соответствии с разделом 5.1 настоящей документации электронного аукциона.</w:t>
            </w:r>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50" w:name="p1836"/>
            <w:bookmarkStart w:id="51" w:name="p1837"/>
            <w:bookmarkEnd w:id="50"/>
            <w:bookmarkEnd w:id="51"/>
            <w:r w:rsidRPr="00712142">
              <w:rPr>
                <w:color w:val="000000"/>
                <w:sz w:val="22"/>
                <w:szCs w:val="22"/>
              </w:rPr>
              <w:t xml:space="preserve">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rsidR="005040C2" w:rsidRPr="00712142">
              <w:rPr>
                <w:color w:val="000000"/>
                <w:sz w:val="22"/>
                <w:szCs w:val="22"/>
              </w:rPr>
              <w:t xml:space="preserve">аукциона, принявшими участие в </w:t>
            </w:r>
            <w:r w:rsidRPr="00712142">
              <w:rPr>
                <w:color w:val="000000"/>
                <w:sz w:val="22"/>
                <w:szCs w:val="22"/>
              </w:rPr>
              <w:t xml:space="preserve"> аукционе, решения о соответствии более одной заявки указанным требованиям, комиссией оформляется протокол подведения итогов  аукциона в электронной форме, который подписывается всеми присутствующими на заседании членами комиссии и заказчиком, в день окончания рассмотрения заявок на участие в  аукционе. </w:t>
            </w:r>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52" w:name="p1838"/>
            <w:bookmarkEnd w:id="52"/>
            <w:r w:rsidRPr="00712142">
              <w:rPr>
                <w:color w:val="000000"/>
                <w:sz w:val="22"/>
                <w:szCs w:val="22"/>
              </w:rPr>
              <w:t>Участник  аукциона, который предложил наиболее низкую цену договора и заявка, на участие в  аукционе которого соответству</w:t>
            </w:r>
            <w:r w:rsidR="005040C2" w:rsidRPr="00712142">
              <w:rPr>
                <w:color w:val="000000"/>
                <w:sz w:val="22"/>
                <w:szCs w:val="22"/>
              </w:rPr>
              <w:t xml:space="preserve">ет требованиям документации об </w:t>
            </w:r>
            <w:r w:rsidRPr="00712142">
              <w:rPr>
                <w:color w:val="000000"/>
                <w:sz w:val="22"/>
                <w:szCs w:val="22"/>
              </w:rPr>
              <w:t xml:space="preserve">аукционе, признается победителем  аукциона. </w:t>
            </w:r>
          </w:p>
          <w:p w:rsidR="005D43F8" w:rsidRPr="00712142" w:rsidRDefault="005D43F8" w:rsidP="005040C2">
            <w:pPr>
              <w:pStyle w:val="Web"/>
              <w:spacing w:after="0"/>
              <w:jc w:val="both"/>
              <w:rPr>
                <w:color w:val="000000"/>
                <w:sz w:val="22"/>
                <w:szCs w:val="22"/>
              </w:rPr>
            </w:pPr>
            <w:bookmarkStart w:id="53" w:name="p1840"/>
            <w:bookmarkEnd w:id="53"/>
            <w:r w:rsidRPr="00712142">
              <w:rPr>
                <w:color w:val="000000"/>
                <w:sz w:val="22"/>
                <w:szCs w:val="22"/>
              </w:rPr>
              <w:t>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bookmarkStart w:id="54" w:name="p1841"/>
            <w:bookmarkEnd w:id="54"/>
            <w:r w:rsidRPr="00712142">
              <w:rPr>
                <w:color w:val="000000"/>
                <w:sz w:val="22"/>
                <w:szCs w:val="22"/>
              </w:rPr>
              <w:t>.</w:t>
            </w:r>
          </w:p>
        </w:tc>
      </w:tr>
      <w:tr w:rsidR="005D43F8" w:rsidRPr="00712142" w:rsidTr="00BE15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9.4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 xml:space="preserve">Срок, в течение которого победитель электронного аукциона, с которым заключается </w:t>
            </w:r>
            <w:r w:rsidRPr="00712142">
              <w:rPr>
                <w:sz w:val="22"/>
                <w:szCs w:val="22"/>
              </w:rPr>
              <w:lastRenderedPageBreak/>
              <w:t>договор, должен подписать договор. Условия признания победителя электронного аукциона или иного его участника, с которым заключается договор, уклонившимися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lastRenderedPageBreak/>
              <w:t>Заказчик в течение пяти дней со дня опубликования протокола аукциона направляет победителю аукциона (путем размещения проекта договора на электронной площадке)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В течение пяти дней с даты размещения </w:t>
            </w:r>
            <w:r w:rsidRPr="00712142">
              <w:rPr>
                <w:color w:val="000000"/>
                <w:sz w:val="22"/>
                <w:szCs w:val="22"/>
              </w:rPr>
              <w:lastRenderedPageBreak/>
              <w:t>заказчиком проекта договора победитель электронного аукциона размещает в с помощью функционала электронной площадки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(в случае если Заказчиком было установлено требование обеспечения исполнения договора) и подписанный усиленной электронной подписью указанного лица</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В случае,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D43F8" w:rsidRPr="00712142" w:rsidRDefault="005D43F8" w:rsidP="00BE15F8">
            <w:pPr>
              <w:pStyle w:val="Web"/>
              <w:spacing w:before="0" w:beforeAutospacing="0" w:after="0" w:afterAutospacing="0"/>
              <w:rPr>
                <w:sz w:val="22"/>
                <w:szCs w:val="22"/>
              </w:rPr>
            </w:pPr>
            <w:r w:rsidRPr="00712142">
              <w:rPr>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5D43F8" w:rsidRPr="00712142"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9.5</w:t>
            </w:r>
          </w:p>
          <w:p w:rsidR="005D43F8" w:rsidRPr="00712142" w:rsidRDefault="005D43F8"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2261D1" w:rsidP="00BE15F8">
            <w:pPr>
              <w:ind w:left="-57" w:right="-108"/>
              <w:rPr>
                <w:sz w:val="22"/>
                <w:szCs w:val="22"/>
              </w:rPr>
            </w:pPr>
            <w:r w:rsidRPr="00712142">
              <w:rPr>
                <w:sz w:val="22"/>
                <w:szCs w:val="22"/>
              </w:rPr>
              <w:t>Антидемпинговые меры</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2261D1" w:rsidP="005040C2">
            <w:pPr>
              <w:pStyle w:val="4"/>
              <w:numPr>
                <w:ilvl w:val="0"/>
                <w:numId w:val="0"/>
              </w:numPr>
              <w:spacing w:before="0" w:after="0"/>
              <w:jc w:val="left"/>
              <w:rPr>
                <w:rFonts w:ascii="Times New Roman" w:hAnsi="Times New Roman"/>
                <w:b w:val="0"/>
                <w:sz w:val="22"/>
                <w:szCs w:val="22"/>
              </w:rPr>
            </w:pPr>
            <w:r w:rsidRPr="00712142">
              <w:rPr>
                <w:rFonts w:ascii="Times New Roman" w:hAnsi="Times New Roman"/>
                <w:b w:val="0"/>
                <w:sz w:val="22"/>
                <w:szCs w:val="22"/>
              </w:rPr>
              <w:t xml:space="preserve">. Если при проведении закупки начальная (максимальная) цена договора (лота) составляет более чем один миллион рублей и документацией о закупке предусмотрено требование об обеспечении исполнения договора и </w:t>
            </w:r>
            <w:r w:rsidRPr="00712142">
              <w:rPr>
                <w:rFonts w:ascii="Times New Roman" w:hAnsi="Times New Roman"/>
                <w:b w:val="0"/>
                <w:sz w:val="22"/>
                <w:szCs w:val="22"/>
              </w:rPr>
              <w:lastRenderedPageBreak/>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p>
        </w:tc>
      </w:tr>
      <w:tr w:rsidR="002261D1" w:rsidRPr="00712142"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2261D1" w:rsidRPr="00712142" w:rsidRDefault="002261D1" w:rsidP="002261D1">
            <w:pPr>
              <w:jc w:val="center"/>
              <w:rPr>
                <w:sz w:val="22"/>
                <w:szCs w:val="22"/>
              </w:rPr>
            </w:pPr>
            <w:r w:rsidRPr="00712142">
              <w:rPr>
                <w:sz w:val="22"/>
                <w:szCs w:val="22"/>
              </w:rPr>
              <w:lastRenderedPageBreak/>
              <w:t>9.6</w:t>
            </w:r>
          </w:p>
          <w:p w:rsidR="002261D1" w:rsidRPr="00712142" w:rsidRDefault="002261D1"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2261D1" w:rsidRPr="00712142" w:rsidRDefault="002261D1" w:rsidP="00BE15F8">
            <w:pPr>
              <w:ind w:left="-57" w:right="-108"/>
              <w:rPr>
                <w:sz w:val="22"/>
                <w:szCs w:val="22"/>
              </w:rPr>
            </w:pPr>
            <w:r w:rsidRPr="00712142">
              <w:rPr>
                <w:sz w:val="22"/>
                <w:szCs w:val="22"/>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2261D1" w:rsidRPr="00712142" w:rsidRDefault="002261D1" w:rsidP="005040C2">
            <w:pPr>
              <w:pStyle w:val="4"/>
              <w:numPr>
                <w:ilvl w:val="0"/>
                <w:numId w:val="0"/>
              </w:numPr>
              <w:spacing w:before="0" w:after="0"/>
              <w:jc w:val="left"/>
              <w:rPr>
                <w:rFonts w:ascii="Times New Roman" w:hAnsi="Times New Roman"/>
                <w:b w:val="0"/>
                <w:sz w:val="22"/>
                <w:szCs w:val="22"/>
              </w:rPr>
            </w:pPr>
            <w:r w:rsidRPr="00712142">
              <w:rPr>
                <w:rFonts w:ascii="Times New Roman" w:hAnsi="Times New Roman"/>
                <w:b w:val="0"/>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bl>
    <w:p w:rsidR="005D43F8" w:rsidRPr="00712142" w:rsidRDefault="005D43F8" w:rsidP="005D43F8">
      <w:pPr>
        <w:rPr>
          <w:b/>
          <w:sz w:val="22"/>
          <w:szCs w:val="22"/>
        </w:rPr>
      </w:pPr>
    </w:p>
    <w:p w:rsidR="005D43F8" w:rsidRPr="00712142" w:rsidRDefault="005D43F8" w:rsidP="005D43F8">
      <w:pPr>
        <w:rPr>
          <w:b/>
          <w:sz w:val="22"/>
          <w:szCs w:val="22"/>
        </w:rPr>
      </w:pPr>
      <w:r w:rsidRPr="00712142">
        <w:rPr>
          <w:b/>
          <w:sz w:val="22"/>
          <w:szCs w:val="22"/>
        </w:rPr>
        <w:br w:type="page"/>
      </w:r>
    </w:p>
    <w:p w:rsidR="00735973" w:rsidRPr="00712142" w:rsidRDefault="005D43F8" w:rsidP="005D43F8">
      <w:pPr>
        <w:ind w:right="140"/>
        <w:rPr>
          <w:rFonts w:eastAsia="Calibri"/>
          <w:i/>
          <w:sz w:val="22"/>
          <w:szCs w:val="22"/>
        </w:rPr>
      </w:pPr>
      <w:r w:rsidRPr="00712142">
        <w:rPr>
          <w:rFonts w:eastAsia="Calibri"/>
          <w:i/>
          <w:sz w:val="22"/>
          <w:szCs w:val="22"/>
        </w:rPr>
        <w:lastRenderedPageBreak/>
        <w:t xml:space="preserve">                                                                                                               </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ind w:right="-143"/>
        <w:jc w:val="center"/>
        <w:rPr>
          <w:b/>
          <w:sz w:val="22"/>
          <w:szCs w:val="22"/>
        </w:rPr>
      </w:pPr>
      <w:r w:rsidRPr="00712142">
        <w:rPr>
          <w:b/>
          <w:sz w:val="22"/>
          <w:szCs w:val="22"/>
        </w:rPr>
        <w:t xml:space="preserve">Раздел </w:t>
      </w:r>
      <w:r w:rsidRPr="00712142">
        <w:rPr>
          <w:b/>
          <w:sz w:val="22"/>
          <w:szCs w:val="22"/>
          <w:lang w:val="en-US"/>
        </w:rPr>
        <w:t>II</w:t>
      </w:r>
      <w:r w:rsidRPr="00712142">
        <w:rPr>
          <w:b/>
          <w:sz w:val="22"/>
          <w:szCs w:val="22"/>
        </w:rPr>
        <w:t xml:space="preserve">. Обоснование начальной (максимальной) цены </w:t>
      </w:r>
      <w:r w:rsidR="006355CA" w:rsidRPr="00712142">
        <w:rPr>
          <w:b/>
          <w:sz w:val="22"/>
          <w:szCs w:val="22"/>
        </w:rPr>
        <w:t>договора</w:t>
      </w:r>
    </w:p>
    <w:p w:rsidR="00735973" w:rsidRPr="00712142" w:rsidRDefault="00735973" w:rsidP="00735973">
      <w:pPr>
        <w:pStyle w:val="ConsPlusNonformat"/>
        <w:jc w:val="center"/>
        <w:rPr>
          <w:rFonts w:ascii="Times New Roman" w:hAnsi="Times New Roman" w:cs="Times New Roman"/>
          <w:b/>
          <w:sz w:val="22"/>
          <w:szCs w:val="22"/>
        </w:rPr>
      </w:pPr>
    </w:p>
    <w:p w:rsidR="00472CBA" w:rsidRPr="00712142" w:rsidRDefault="00472CBA" w:rsidP="00C02861">
      <w:pPr>
        <w:tabs>
          <w:tab w:val="left" w:pos="6022"/>
        </w:tabs>
        <w:ind w:right="72"/>
        <w:jc w:val="center"/>
        <w:rPr>
          <w:sz w:val="22"/>
          <w:szCs w:val="22"/>
          <w:highlight w:val="yellow"/>
        </w:rPr>
      </w:pPr>
      <w:r w:rsidRPr="00712142">
        <w:rPr>
          <w:sz w:val="22"/>
          <w:szCs w:val="22"/>
        </w:rPr>
        <w:t xml:space="preserve">на выполнение работ по  </w:t>
      </w:r>
      <w:r w:rsidR="00CB7EF9" w:rsidRPr="00712142">
        <w:rPr>
          <w:sz w:val="22"/>
          <w:szCs w:val="22"/>
        </w:rPr>
        <w:t>капитальному ремонту помещений пищеблока</w:t>
      </w:r>
      <w:r w:rsidR="00A813CB" w:rsidRPr="00712142">
        <w:rPr>
          <w:sz w:val="22"/>
          <w:szCs w:val="22"/>
        </w:rPr>
        <w:t xml:space="preserve"> </w:t>
      </w:r>
      <w:r w:rsidRPr="00712142">
        <w:rPr>
          <w:sz w:val="22"/>
          <w:szCs w:val="22"/>
        </w:rPr>
        <w:t xml:space="preserve">  </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r w:rsidRPr="00712142">
        <w:rPr>
          <w:rFonts w:ascii="Times New Roman" w:hAnsi="Times New Roman" w:cs="Times New Roman"/>
          <w:b/>
          <w:sz w:val="22"/>
          <w:szCs w:val="22"/>
        </w:rPr>
        <w:t>Обоснование начальной (максимальной) цены договора</w:t>
      </w:r>
      <w:r w:rsidR="00472CBA" w:rsidRPr="00712142">
        <w:rPr>
          <w:rFonts w:ascii="Times New Roman" w:hAnsi="Times New Roman" w:cs="Times New Roman"/>
          <w:b/>
          <w:sz w:val="22"/>
          <w:szCs w:val="22"/>
        </w:rPr>
        <w:t xml:space="preserve">  выполнено</w:t>
      </w:r>
    </w:p>
    <w:p w:rsidR="00735973" w:rsidRPr="00712142" w:rsidRDefault="00735973" w:rsidP="00735973">
      <w:pPr>
        <w:pStyle w:val="ConsPlusNonformat"/>
        <w:jc w:val="center"/>
        <w:rPr>
          <w:rFonts w:ascii="Times New Roman" w:hAnsi="Times New Roman" w:cs="Times New Roman"/>
          <w:sz w:val="22"/>
          <w:szCs w:val="22"/>
        </w:rPr>
      </w:pPr>
      <w:r w:rsidRPr="00712142">
        <w:rPr>
          <w:rFonts w:ascii="Times New Roman" w:hAnsi="Times New Roman" w:cs="Times New Roman"/>
          <w:sz w:val="22"/>
          <w:szCs w:val="22"/>
        </w:rPr>
        <w:t>,</w:t>
      </w:r>
    </w:p>
    <w:p w:rsidR="00735973" w:rsidRPr="00712142" w:rsidRDefault="00735973" w:rsidP="00735973">
      <w:pPr>
        <w:tabs>
          <w:tab w:val="left" w:pos="6022"/>
        </w:tabs>
        <w:ind w:right="72"/>
        <w:jc w:val="center"/>
        <w:rPr>
          <w:b/>
          <w:sz w:val="22"/>
          <w:szCs w:val="22"/>
        </w:rPr>
      </w:pPr>
      <w:r w:rsidRPr="00712142">
        <w:rPr>
          <w:b/>
          <w:sz w:val="22"/>
          <w:szCs w:val="22"/>
        </w:rPr>
        <w:t xml:space="preserve">проектно-сметным методом </w:t>
      </w:r>
    </w:p>
    <w:p w:rsidR="00735973" w:rsidRPr="00712142" w:rsidRDefault="00735973" w:rsidP="00735973">
      <w:pPr>
        <w:pStyle w:val="ConsPlusNonformat"/>
        <w:rPr>
          <w:rFonts w:ascii="Times New Roman" w:hAnsi="Times New Roman" w:cs="Times New Roman"/>
          <w:b/>
          <w:sz w:val="22"/>
          <w:szCs w:val="22"/>
          <w:highlight w:val="yellow"/>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96"/>
        <w:gridCol w:w="7009"/>
      </w:tblGrid>
      <w:tr w:rsidR="00735973" w:rsidRPr="00712142" w:rsidTr="00BD0250">
        <w:trPr>
          <w:tblCellSpacing w:w="5" w:type="nil"/>
        </w:trPr>
        <w:tc>
          <w:tcPr>
            <w:tcW w:w="1313" w:type="pct"/>
          </w:tcPr>
          <w:p w:rsidR="00735973" w:rsidRPr="00712142" w:rsidRDefault="00735973" w:rsidP="00BD0250">
            <w:pPr>
              <w:rPr>
                <w:sz w:val="22"/>
                <w:szCs w:val="22"/>
                <w:highlight w:val="yellow"/>
              </w:rPr>
            </w:pPr>
            <w:r w:rsidRPr="00712142">
              <w:rPr>
                <w:sz w:val="22"/>
                <w:szCs w:val="22"/>
              </w:rPr>
              <w:t>Основные характеристики объекта закупки</w:t>
            </w:r>
          </w:p>
        </w:tc>
        <w:tc>
          <w:tcPr>
            <w:tcW w:w="3687" w:type="pct"/>
            <w:vAlign w:val="center"/>
          </w:tcPr>
          <w:p w:rsidR="00735973" w:rsidRPr="00712142" w:rsidRDefault="00CB7EF9" w:rsidP="00BD0250">
            <w:pPr>
              <w:jc w:val="both"/>
              <w:rPr>
                <w:sz w:val="22"/>
                <w:szCs w:val="22"/>
                <w:highlight w:val="yellow"/>
              </w:rPr>
            </w:pPr>
            <w:r w:rsidRPr="00712142">
              <w:rPr>
                <w:sz w:val="22"/>
                <w:szCs w:val="22"/>
              </w:rPr>
              <w:t>Капитальный ремонт помещений пищеблока</w:t>
            </w:r>
            <w:r w:rsidR="00A813CB" w:rsidRPr="00712142">
              <w:rPr>
                <w:sz w:val="22"/>
                <w:szCs w:val="22"/>
              </w:rPr>
              <w:t xml:space="preserve"> </w:t>
            </w:r>
          </w:p>
        </w:tc>
      </w:tr>
      <w:tr w:rsidR="00735973" w:rsidRPr="00712142" w:rsidTr="00BD0250">
        <w:trPr>
          <w:tblCellSpacing w:w="5" w:type="nil"/>
        </w:trPr>
        <w:tc>
          <w:tcPr>
            <w:tcW w:w="1313" w:type="pct"/>
          </w:tcPr>
          <w:p w:rsidR="00735973" w:rsidRPr="00712142" w:rsidRDefault="00735973" w:rsidP="00BD0250">
            <w:pPr>
              <w:rPr>
                <w:sz w:val="22"/>
                <w:szCs w:val="22"/>
              </w:rPr>
            </w:pPr>
            <w:r w:rsidRPr="00712142">
              <w:rPr>
                <w:sz w:val="22"/>
                <w:szCs w:val="22"/>
              </w:rPr>
              <w:t>Используемый метод определения НМЦ с обоснованием:</w:t>
            </w:r>
          </w:p>
        </w:tc>
        <w:tc>
          <w:tcPr>
            <w:tcW w:w="3687" w:type="pct"/>
          </w:tcPr>
          <w:p w:rsidR="003E5177" w:rsidRPr="00712142" w:rsidRDefault="003E5177" w:rsidP="003E5177">
            <w:pPr>
              <w:widowControl/>
              <w:autoSpaceDE/>
              <w:autoSpaceDN/>
              <w:adjustRightInd/>
              <w:spacing w:after="29" w:line="250" w:lineRule="auto"/>
              <w:ind w:right="-1"/>
              <w:jc w:val="both"/>
              <w:rPr>
                <w:sz w:val="22"/>
                <w:szCs w:val="22"/>
              </w:rPr>
            </w:pPr>
            <w:r w:rsidRPr="00712142">
              <w:rPr>
                <w:sz w:val="22"/>
                <w:szCs w:val="22"/>
              </w:rPr>
              <w:t>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Проектно-сметный метод может применяться при определении и обосновании НМЦД на ремонт зданий, строений, сооружений, помещений на основании сметной документации (сметы). В случае проведении закупок на выполнение работ, в качестве обоснования НМЦД может применяться локально-сметный расчет.</w:t>
            </w:r>
          </w:p>
          <w:p w:rsidR="00735973" w:rsidRPr="00712142" w:rsidRDefault="00735973" w:rsidP="00BD0250">
            <w:pPr>
              <w:jc w:val="both"/>
              <w:rPr>
                <w:color w:val="FF0000"/>
                <w:sz w:val="22"/>
                <w:szCs w:val="22"/>
              </w:rPr>
            </w:pPr>
          </w:p>
        </w:tc>
      </w:tr>
      <w:tr w:rsidR="00735973" w:rsidRPr="00712142" w:rsidTr="00BD0250">
        <w:trPr>
          <w:tblCellSpacing w:w="5" w:type="nil"/>
        </w:trPr>
        <w:tc>
          <w:tcPr>
            <w:tcW w:w="1313" w:type="pct"/>
          </w:tcPr>
          <w:p w:rsidR="00735973" w:rsidRPr="00712142" w:rsidRDefault="00735973" w:rsidP="00BD0250">
            <w:pPr>
              <w:rPr>
                <w:sz w:val="22"/>
                <w:szCs w:val="22"/>
              </w:rPr>
            </w:pPr>
            <w:r w:rsidRPr="00712142">
              <w:rPr>
                <w:sz w:val="22"/>
                <w:szCs w:val="22"/>
              </w:rPr>
              <w:t>Расчет НМЦ</w:t>
            </w:r>
          </w:p>
        </w:tc>
        <w:tc>
          <w:tcPr>
            <w:tcW w:w="3687" w:type="pct"/>
          </w:tcPr>
          <w:p w:rsidR="00735973" w:rsidRPr="00712142" w:rsidRDefault="00735973" w:rsidP="00F63C71">
            <w:pPr>
              <w:spacing w:line="276" w:lineRule="auto"/>
              <w:jc w:val="both"/>
              <w:rPr>
                <w:color w:val="000000"/>
                <w:sz w:val="22"/>
                <w:szCs w:val="22"/>
              </w:rPr>
            </w:pPr>
            <w:r w:rsidRPr="00712142">
              <w:rPr>
                <w:sz w:val="22"/>
                <w:szCs w:val="22"/>
              </w:rPr>
              <w:t xml:space="preserve">Согласно </w:t>
            </w:r>
            <w:r w:rsidR="003E5177" w:rsidRPr="00712142">
              <w:rPr>
                <w:sz w:val="22"/>
                <w:szCs w:val="22"/>
              </w:rPr>
              <w:t>утвержденного локально-</w:t>
            </w:r>
            <w:r w:rsidRPr="00712142">
              <w:rPr>
                <w:sz w:val="22"/>
                <w:szCs w:val="22"/>
              </w:rPr>
              <w:t xml:space="preserve"> сметного расчета  НМЦ составляет </w:t>
            </w:r>
            <w:r w:rsidR="00A618EA" w:rsidRPr="00712142">
              <w:rPr>
                <w:sz w:val="22"/>
                <w:szCs w:val="22"/>
              </w:rPr>
              <w:t>457231</w:t>
            </w:r>
            <w:r w:rsidRPr="00712142">
              <w:rPr>
                <w:b/>
                <w:color w:val="FF0000"/>
                <w:sz w:val="22"/>
                <w:szCs w:val="22"/>
              </w:rPr>
              <w:t xml:space="preserve"> </w:t>
            </w:r>
            <w:r w:rsidRPr="00712142">
              <w:rPr>
                <w:sz w:val="22"/>
                <w:szCs w:val="22"/>
              </w:rPr>
              <w:t>рубл</w:t>
            </w:r>
            <w:r w:rsidR="00A618EA" w:rsidRPr="00712142">
              <w:rPr>
                <w:sz w:val="22"/>
                <w:szCs w:val="22"/>
              </w:rPr>
              <w:t>ь</w:t>
            </w:r>
            <w:r w:rsidRPr="00712142">
              <w:rPr>
                <w:sz w:val="22"/>
                <w:szCs w:val="22"/>
              </w:rPr>
              <w:t xml:space="preserve"> </w:t>
            </w:r>
            <w:r w:rsidR="00A618EA" w:rsidRPr="00712142">
              <w:rPr>
                <w:sz w:val="22"/>
                <w:szCs w:val="22"/>
              </w:rPr>
              <w:t>00</w:t>
            </w:r>
            <w:r w:rsidRPr="00712142">
              <w:rPr>
                <w:sz w:val="22"/>
                <w:szCs w:val="22"/>
              </w:rPr>
              <w:t xml:space="preserve"> коп. (</w:t>
            </w:r>
            <w:r w:rsidR="00A618EA" w:rsidRPr="00712142">
              <w:rPr>
                <w:sz w:val="22"/>
                <w:szCs w:val="22"/>
              </w:rPr>
              <w:t>четыреста пятьдесят семь</w:t>
            </w:r>
            <w:r w:rsidRPr="00712142">
              <w:rPr>
                <w:sz w:val="22"/>
                <w:szCs w:val="22"/>
              </w:rPr>
              <w:t xml:space="preserve"> тысяч двести </w:t>
            </w:r>
            <w:r w:rsidR="00A618EA" w:rsidRPr="00712142">
              <w:rPr>
                <w:sz w:val="22"/>
                <w:szCs w:val="22"/>
              </w:rPr>
              <w:t xml:space="preserve"> тридцать один</w:t>
            </w:r>
            <w:r w:rsidRPr="00712142">
              <w:rPr>
                <w:sz w:val="22"/>
                <w:szCs w:val="22"/>
              </w:rPr>
              <w:t xml:space="preserve"> рубл</w:t>
            </w:r>
            <w:r w:rsidR="00A618EA" w:rsidRPr="00712142">
              <w:rPr>
                <w:sz w:val="22"/>
                <w:szCs w:val="22"/>
              </w:rPr>
              <w:t>ь</w:t>
            </w:r>
            <w:r w:rsidRPr="00712142">
              <w:rPr>
                <w:sz w:val="22"/>
                <w:szCs w:val="22"/>
              </w:rPr>
              <w:t xml:space="preserve"> </w:t>
            </w:r>
            <w:r w:rsidR="00A618EA" w:rsidRPr="00712142">
              <w:rPr>
                <w:sz w:val="22"/>
                <w:szCs w:val="22"/>
              </w:rPr>
              <w:t>00</w:t>
            </w:r>
            <w:r w:rsidRPr="00712142">
              <w:rPr>
                <w:sz w:val="22"/>
                <w:szCs w:val="22"/>
              </w:rPr>
              <w:t xml:space="preserve"> копеек).</w:t>
            </w:r>
          </w:p>
        </w:tc>
      </w:tr>
      <w:tr w:rsidR="00735973" w:rsidRPr="00712142" w:rsidTr="00BD0250">
        <w:trPr>
          <w:tblCellSpacing w:w="5" w:type="nil"/>
        </w:trPr>
        <w:tc>
          <w:tcPr>
            <w:tcW w:w="5000" w:type="pct"/>
            <w:gridSpan w:val="2"/>
          </w:tcPr>
          <w:p w:rsidR="00735973" w:rsidRPr="00712142" w:rsidRDefault="00735973" w:rsidP="00A618EA">
            <w:pPr>
              <w:rPr>
                <w:sz w:val="22"/>
                <w:szCs w:val="22"/>
              </w:rPr>
            </w:pPr>
            <w:r w:rsidRPr="00712142">
              <w:rPr>
                <w:sz w:val="22"/>
                <w:szCs w:val="22"/>
              </w:rPr>
              <w:t xml:space="preserve">Дата подготовки обоснования НМЦ: </w:t>
            </w:r>
            <w:r w:rsidR="00A618EA" w:rsidRPr="00712142">
              <w:rPr>
                <w:sz w:val="22"/>
                <w:szCs w:val="22"/>
              </w:rPr>
              <w:t>октябрь</w:t>
            </w:r>
            <w:r w:rsidR="006B7138" w:rsidRPr="00712142">
              <w:rPr>
                <w:sz w:val="22"/>
                <w:szCs w:val="22"/>
              </w:rPr>
              <w:t xml:space="preserve"> 20</w:t>
            </w:r>
            <w:r w:rsidR="003E5177" w:rsidRPr="00712142">
              <w:rPr>
                <w:sz w:val="22"/>
                <w:szCs w:val="22"/>
              </w:rPr>
              <w:t>20</w:t>
            </w:r>
            <w:r w:rsidRPr="00712142">
              <w:rPr>
                <w:sz w:val="22"/>
                <w:szCs w:val="22"/>
              </w:rPr>
              <w:t xml:space="preserve"> года</w:t>
            </w:r>
          </w:p>
        </w:tc>
      </w:tr>
    </w:tbl>
    <w:p w:rsidR="00735973" w:rsidRPr="00712142" w:rsidRDefault="00735973" w:rsidP="00735973">
      <w:pPr>
        <w:pStyle w:val="ConsPlusNonformat"/>
        <w:rPr>
          <w:rFonts w:ascii="Times New Roman" w:hAnsi="Times New Roman" w:cs="Times New Roman"/>
          <w:sz w:val="22"/>
          <w:szCs w:val="22"/>
        </w:rPr>
      </w:pPr>
    </w:p>
    <w:p w:rsidR="00735973" w:rsidRPr="00712142" w:rsidRDefault="00735973" w:rsidP="00735973">
      <w:pPr>
        <w:pStyle w:val="ConsPlusNonformat"/>
        <w:ind w:left="709"/>
        <w:rPr>
          <w:rFonts w:ascii="Times New Roman" w:hAnsi="Times New Roman" w:cs="Times New Roman"/>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0034C" w:rsidRDefault="0070034C" w:rsidP="00314856">
      <w:pPr>
        <w:pStyle w:val="af8"/>
        <w:spacing w:after="240"/>
        <w:rPr>
          <w:sz w:val="22"/>
          <w:szCs w:val="22"/>
        </w:rPr>
      </w:pPr>
    </w:p>
    <w:p w:rsidR="005D43F8" w:rsidRPr="00712142" w:rsidRDefault="00735973" w:rsidP="00314856">
      <w:pPr>
        <w:pStyle w:val="af8"/>
        <w:spacing w:after="240"/>
        <w:rPr>
          <w:sz w:val="22"/>
          <w:szCs w:val="22"/>
        </w:rPr>
      </w:pPr>
      <w:r w:rsidRPr="00712142">
        <w:rPr>
          <w:sz w:val="22"/>
          <w:szCs w:val="22"/>
        </w:rPr>
        <w:lastRenderedPageBreak/>
        <w:t xml:space="preserve">Раздел </w:t>
      </w:r>
      <w:r w:rsidRPr="00712142">
        <w:rPr>
          <w:sz w:val="22"/>
          <w:szCs w:val="22"/>
          <w:lang w:val="en-US"/>
        </w:rPr>
        <w:t>III</w:t>
      </w:r>
      <w:r w:rsidRPr="00712142">
        <w:rPr>
          <w:sz w:val="22"/>
          <w:szCs w:val="22"/>
        </w:rPr>
        <w:t xml:space="preserve">. </w:t>
      </w:r>
      <w:r w:rsidR="005D43F8" w:rsidRPr="00712142">
        <w:rPr>
          <w:sz w:val="22"/>
          <w:szCs w:val="22"/>
        </w:rPr>
        <w:t>ТЕХНИЧЕСКОЕ ЗАДАНИЕ</w:t>
      </w:r>
    </w:p>
    <w:p w:rsidR="00472CBA" w:rsidRPr="00712142" w:rsidRDefault="00472CBA" w:rsidP="00472CBA">
      <w:pPr>
        <w:tabs>
          <w:tab w:val="left" w:pos="6022"/>
        </w:tabs>
        <w:ind w:right="72"/>
        <w:jc w:val="center"/>
        <w:rPr>
          <w:sz w:val="22"/>
          <w:szCs w:val="22"/>
        </w:rPr>
      </w:pPr>
      <w:r w:rsidRPr="00712142">
        <w:rPr>
          <w:sz w:val="22"/>
          <w:szCs w:val="22"/>
        </w:rPr>
        <w:t xml:space="preserve">на выполнение работ </w:t>
      </w:r>
      <w:r w:rsidR="003E5177" w:rsidRPr="00712142">
        <w:rPr>
          <w:sz w:val="22"/>
          <w:szCs w:val="22"/>
        </w:rPr>
        <w:t xml:space="preserve">по </w:t>
      </w:r>
      <w:r w:rsidR="00625778" w:rsidRPr="00712142">
        <w:rPr>
          <w:sz w:val="22"/>
          <w:szCs w:val="22"/>
        </w:rPr>
        <w:t>капитальному ремонту помещений пищеблока</w:t>
      </w:r>
      <w:r w:rsidR="003E5177" w:rsidRPr="00712142">
        <w:rPr>
          <w:sz w:val="22"/>
          <w:szCs w:val="22"/>
        </w:rPr>
        <w:t xml:space="preserve"> </w:t>
      </w:r>
    </w:p>
    <w:p w:rsidR="00472CBA" w:rsidRDefault="00472CBA" w:rsidP="00472CBA">
      <w:pPr>
        <w:pStyle w:val="af2"/>
        <w:jc w:val="both"/>
        <w:rPr>
          <w:sz w:val="22"/>
          <w:szCs w:val="22"/>
        </w:rPr>
      </w:pPr>
    </w:p>
    <w:p w:rsidR="0070034C" w:rsidRDefault="0070034C" w:rsidP="00472CBA">
      <w:pPr>
        <w:pStyle w:val="af2"/>
        <w:jc w:val="both"/>
        <w:rPr>
          <w:sz w:val="22"/>
          <w:szCs w:val="22"/>
        </w:rPr>
      </w:pPr>
      <w:r>
        <w:rPr>
          <w:sz w:val="22"/>
          <w:szCs w:val="22"/>
        </w:rPr>
        <w:t xml:space="preserve">                                            прикреплено отдельным файлом</w:t>
      </w:r>
    </w:p>
    <w:p w:rsidR="0070034C" w:rsidRDefault="0070034C" w:rsidP="00472CBA">
      <w:pPr>
        <w:pStyle w:val="af2"/>
        <w:jc w:val="both"/>
        <w:rPr>
          <w:sz w:val="22"/>
          <w:szCs w:val="22"/>
        </w:rPr>
      </w:pPr>
    </w:p>
    <w:p w:rsidR="0070034C" w:rsidRDefault="0070034C" w:rsidP="00472CBA">
      <w:pPr>
        <w:pStyle w:val="af2"/>
        <w:jc w:val="both"/>
        <w:rPr>
          <w:sz w:val="22"/>
          <w:szCs w:val="22"/>
        </w:rPr>
      </w:pPr>
    </w:p>
    <w:p w:rsidR="00FD221F" w:rsidRPr="00712142" w:rsidRDefault="00FD221F" w:rsidP="000A51CB">
      <w:pPr>
        <w:ind w:left="1211"/>
        <w:jc w:val="both"/>
        <w:rPr>
          <w:bCs/>
          <w:sz w:val="22"/>
          <w:szCs w:val="22"/>
          <w:lang w:eastAsia="en-US"/>
        </w:rPr>
      </w:pPr>
    </w:p>
    <w:p w:rsidR="00FD221F" w:rsidRPr="00712142" w:rsidRDefault="00FD221F" w:rsidP="000A51CB">
      <w:pPr>
        <w:ind w:left="1211"/>
        <w:jc w:val="both"/>
        <w:rPr>
          <w:bCs/>
          <w:sz w:val="22"/>
          <w:szCs w:val="22"/>
          <w:lang w:eastAsia="en-US"/>
        </w:rPr>
      </w:pPr>
    </w:p>
    <w:p w:rsidR="00FD221F" w:rsidRPr="00712142" w:rsidRDefault="00FD221F" w:rsidP="000A51CB">
      <w:pPr>
        <w:ind w:left="1211"/>
        <w:jc w:val="both"/>
        <w:rPr>
          <w:bCs/>
          <w:sz w:val="22"/>
          <w:szCs w:val="22"/>
          <w:lang w:eastAsia="en-US"/>
        </w:rPr>
      </w:pPr>
    </w:p>
    <w:p w:rsidR="00F81623" w:rsidRPr="00712142" w:rsidRDefault="000850BB" w:rsidP="000A51CB">
      <w:pPr>
        <w:ind w:left="1211"/>
        <w:jc w:val="both"/>
        <w:rPr>
          <w:b/>
          <w:bCs/>
          <w:sz w:val="22"/>
          <w:szCs w:val="22"/>
          <w:lang w:eastAsia="en-US"/>
        </w:rPr>
      </w:pPr>
      <w:r w:rsidRPr="00712142">
        <w:rPr>
          <w:b/>
          <w:sz w:val="22"/>
          <w:szCs w:val="22"/>
        </w:rPr>
        <w:t xml:space="preserve"> </w:t>
      </w:r>
      <w:r w:rsidR="00ED7CD7">
        <w:rPr>
          <w:b/>
          <w:sz w:val="22"/>
          <w:szCs w:val="22"/>
        </w:rPr>
        <w:t xml:space="preserve">           </w:t>
      </w:r>
      <w:r w:rsidRPr="00712142">
        <w:rPr>
          <w:b/>
          <w:sz w:val="22"/>
          <w:szCs w:val="22"/>
        </w:rPr>
        <w:t xml:space="preserve">    </w:t>
      </w:r>
      <w:r w:rsidR="000A51CB" w:rsidRPr="00712142">
        <w:rPr>
          <w:b/>
          <w:sz w:val="22"/>
          <w:szCs w:val="22"/>
        </w:rPr>
        <w:t>Ра</w:t>
      </w:r>
      <w:r w:rsidR="00850707" w:rsidRPr="00712142">
        <w:rPr>
          <w:b/>
          <w:sz w:val="22"/>
          <w:szCs w:val="22"/>
        </w:rPr>
        <w:t xml:space="preserve">здел </w:t>
      </w:r>
      <w:r w:rsidR="00850707" w:rsidRPr="00712142">
        <w:rPr>
          <w:b/>
          <w:sz w:val="22"/>
          <w:szCs w:val="22"/>
          <w:lang w:val="en-US"/>
        </w:rPr>
        <w:t>IV</w:t>
      </w:r>
      <w:r w:rsidR="00850707" w:rsidRPr="00712142">
        <w:rPr>
          <w:b/>
          <w:sz w:val="22"/>
          <w:szCs w:val="22"/>
        </w:rPr>
        <w:t>.</w:t>
      </w:r>
      <w:r w:rsidR="00F81623" w:rsidRPr="00712142">
        <w:rPr>
          <w:b/>
          <w:sz w:val="22"/>
          <w:szCs w:val="22"/>
        </w:rPr>
        <w:t xml:space="preserve">. </w:t>
      </w:r>
      <w:r w:rsidR="00F81623" w:rsidRPr="00712142">
        <w:rPr>
          <w:b/>
          <w:bCs/>
          <w:sz w:val="22"/>
          <w:szCs w:val="22"/>
          <w:lang w:eastAsia="en-US"/>
        </w:rPr>
        <w:t>Описание объекта закупки</w:t>
      </w:r>
    </w:p>
    <w:p w:rsidR="00F81623" w:rsidRPr="00712142" w:rsidRDefault="00F81623" w:rsidP="00850707">
      <w:pPr>
        <w:pStyle w:val="af8"/>
        <w:spacing w:after="240"/>
        <w:rPr>
          <w:sz w:val="22"/>
          <w:szCs w:val="22"/>
        </w:rPr>
      </w:pPr>
    </w:p>
    <w:p w:rsidR="00850707" w:rsidRPr="00712142" w:rsidRDefault="000850BB" w:rsidP="00850707">
      <w:pPr>
        <w:pStyle w:val="af8"/>
        <w:spacing w:after="240"/>
        <w:rPr>
          <w:b w:val="0"/>
          <w:bCs/>
          <w:sz w:val="22"/>
          <w:szCs w:val="22"/>
          <w:lang w:eastAsia="en-US"/>
        </w:rPr>
      </w:pPr>
      <w:r w:rsidRPr="00712142">
        <w:rPr>
          <w:b w:val="0"/>
          <w:sz w:val="22"/>
          <w:szCs w:val="22"/>
        </w:rPr>
        <w:t>Локальн</w:t>
      </w:r>
      <w:r w:rsidR="007316EF" w:rsidRPr="00712142">
        <w:rPr>
          <w:b w:val="0"/>
          <w:sz w:val="22"/>
          <w:szCs w:val="22"/>
        </w:rPr>
        <w:t xml:space="preserve">ый </w:t>
      </w:r>
      <w:r w:rsidR="00850707" w:rsidRPr="00712142">
        <w:rPr>
          <w:b w:val="0"/>
          <w:sz w:val="22"/>
          <w:szCs w:val="22"/>
        </w:rPr>
        <w:t>сметн</w:t>
      </w:r>
      <w:r w:rsidRPr="00712142">
        <w:rPr>
          <w:b w:val="0"/>
          <w:sz w:val="22"/>
          <w:szCs w:val="22"/>
        </w:rPr>
        <w:t>ый расчет</w:t>
      </w:r>
      <w:r w:rsidR="00F81623" w:rsidRPr="00712142">
        <w:rPr>
          <w:b w:val="0"/>
          <w:sz w:val="22"/>
          <w:szCs w:val="22"/>
        </w:rPr>
        <w:t xml:space="preserve"> п</w:t>
      </w:r>
      <w:r w:rsidR="00850707" w:rsidRPr="00712142">
        <w:rPr>
          <w:b w:val="0"/>
          <w:sz w:val="22"/>
          <w:szCs w:val="22"/>
        </w:rPr>
        <w:t>рикреплен отдельным файл</w:t>
      </w:r>
      <w:r w:rsidR="000F7D10" w:rsidRPr="00712142">
        <w:rPr>
          <w:b w:val="0"/>
          <w:sz w:val="22"/>
          <w:szCs w:val="22"/>
        </w:rPr>
        <w:t>о</w:t>
      </w:r>
      <w:r w:rsidR="00850707" w:rsidRPr="00712142">
        <w:rPr>
          <w:b w:val="0"/>
          <w:sz w:val="22"/>
          <w:szCs w:val="22"/>
        </w:rPr>
        <w:t>м</w:t>
      </w: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5D43F8" w:rsidRPr="00712142" w:rsidRDefault="005D43F8" w:rsidP="005D43F8">
      <w:pPr>
        <w:ind w:right="140"/>
        <w:rPr>
          <w:rFonts w:eastAsia="Calibri"/>
          <w:i/>
          <w:sz w:val="22"/>
          <w:szCs w:val="22"/>
        </w:rPr>
      </w:pPr>
      <w:r w:rsidRPr="00712142">
        <w:rPr>
          <w:rFonts w:eastAsia="Calibri"/>
          <w:i/>
          <w:sz w:val="22"/>
          <w:szCs w:val="22"/>
        </w:rPr>
        <w:t xml:space="preserve">                          </w:t>
      </w: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850707" w:rsidRPr="00712142" w:rsidRDefault="00850707" w:rsidP="005D43F8">
      <w:pPr>
        <w:ind w:right="140"/>
        <w:rPr>
          <w:rFonts w:eastAsia="Calibri"/>
          <w:i/>
          <w:sz w:val="22"/>
          <w:szCs w:val="22"/>
        </w:rPr>
      </w:pPr>
    </w:p>
    <w:p w:rsidR="00BD0250" w:rsidRPr="00712142" w:rsidRDefault="00BD0250" w:rsidP="005D43F8">
      <w:pPr>
        <w:ind w:right="140"/>
        <w:rPr>
          <w:rFonts w:eastAsia="Calibri"/>
          <w:i/>
          <w:sz w:val="22"/>
          <w:szCs w:val="22"/>
        </w:rPr>
      </w:pPr>
    </w:p>
    <w:p w:rsidR="00BD0250" w:rsidRPr="00712142" w:rsidRDefault="00BD0250" w:rsidP="005D43F8">
      <w:pPr>
        <w:ind w:right="140"/>
        <w:rPr>
          <w:rFonts w:eastAsia="Calibri"/>
          <w:i/>
          <w:sz w:val="22"/>
          <w:szCs w:val="22"/>
        </w:rPr>
      </w:pPr>
    </w:p>
    <w:p w:rsidR="00BD0250" w:rsidRPr="00712142" w:rsidRDefault="00BD0250" w:rsidP="005D43F8">
      <w:pPr>
        <w:ind w:right="140"/>
        <w:rPr>
          <w:rFonts w:eastAsia="Calibri"/>
          <w:i/>
          <w:sz w:val="22"/>
          <w:szCs w:val="22"/>
        </w:rPr>
      </w:pPr>
    </w:p>
    <w:p w:rsidR="00BD0250" w:rsidRPr="00712142" w:rsidRDefault="00BD0250"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EE51F9" w:rsidRPr="00712142" w:rsidRDefault="00EE51F9" w:rsidP="005D43F8">
      <w:pPr>
        <w:ind w:right="140"/>
        <w:rPr>
          <w:rFonts w:eastAsia="Calibri"/>
          <w:i/>
          <w:sz w:val="22"/>
          <w:szCs w:val="22"/>
        </w:rPr>
      </w:pPr>
    </w:p>
    <w:p w:rsidR="00BD0250" w:rsidRPr="00712142" w:rsidRDefault="00BD0250" w:rsidP="005D43F8">
      <w:pPr>
        <w:ind w:right="140"/>
        <w:rPr>
          <w:rFonts w:eastAsia="Calibri"/>
          <w:i/>
          <w:sz w:val="22"/>
          <w:szCs w:val="22"/>
        </w:rPr>
      </w:pPr>
    </w:p>
    <w:p w:rsidR="00850707" w:rsidRPr="00712142" w:rsidRDefault="00850707" w:rsidP="005D43F8">
      <w:pPr>
        <w:ind w:right="140"/>
        <w:rPr>
          <w:rFonts w:eastAsia="Calibri"/>
          <w:i/>
          <w:sz w:val="22"/>
          <w:szCs w:val="22"/>
        </w:rPr>
      </w:pPr>
    </w:p>
    <w:p w:rsidR="004C73CE" w:rsidRPr="00712142" w:rsidRDefault="005D43F8" w:rsidP="005D43F8">
      <w:pPr>
        <w:ind w:right="140"/>
        <w:rPr>
          <w:rFonts w:eastAsia="Calibri"/>
          <w:i/>
          <w:sz w:val="22"/>
          <w:szCs w:val="22"/>
        </w:rPr>
      </w:pPr>
      <w:r w:rsidRPr="00712142">
        <w:rPr>
          <w:rFonts w:eastAsia="Calibri"/>
          <w:i/>
          <w:sz w:val="22"/>
          <w:szCs w:val="22"/>
        </w:rPr>
        <w:t xml:space="preserve">                                                                                                                 </w:t>
      </w:r>
      <w:r w:rsidR="00850707" w:rsidRPr="00712142">
        <w:rPr>
          <w:rFonts w:eastAsia="Calibri"/>
          <w:i/>
          <w:sz w:val="22"/>
          <w:szCs w:val="22"/>
        </w:rPr>
        <w:t xml:space="preserve">    </w:t>
      </w:r>
      <w:r w:rsidRPr="00712142">
        <w:rPr>
          <w:rFonts w:eastAsia="Calibri"/>
          <w:i/>
          <w:sz w:val="22"/>
          <w:szCs w:val="22"/>
        </w:rPr>
        <w:t xml:space="preserve"> </w:t>
      </w:r>
    </w:p>
    <w:p w:rsidR="004C73CE" w:rsidRPr="00712142" w:rsidRDefault="004C73CE" w:rsidP="005D43F8">
      <w:pPr>
        <w:ind w:right="140"/>
        <w:rPr>
          <w:rFonts w:eastAsia="Calibri"/>
          <w:i/>
          <w:sz w:val="22"/>
          <w:szCs w:val="22"/>
        </w:rPr>
      </w:pPr>
    </w:p>
    <w:p w:rsidR="004C73CE" w:rsidRPr="00712142" w:rsidRDefault="004C73CE" w:rsidP="005D43F8">
      <w:pPr>
        <w:ind w:right="140"/>
        <w:rPr>
          <w:rFonts w:eastAsia="Calibri"/>
          <w:i/>
          <w:sz w:val="22"/>
          <w:szCs w:val="22"/>
        </w:rPr>
      </w:pPr>
    </w:p>
    <w:p w:rsidR="004C73CE" w:rsidRPr="00712142" w:rsidRDefault="004C73CE" w:rsidP="005D43F8">
      <w:pPr>
        <w:ind w:right="140"/>
        <w:rPr>
          <w:rFonts w:eastAsia="Calibri"/>
          <w:i/>
          <w:sz w:val="22"/>
          <w:szCs w:val="22"/>
        </w:rPr>
      </w:pPr>
    </w:p>
    <w:p w:rsidR="004C73CE" w:rsidRPr="00712142" w:rsidRDefault="004C73CE" w:rsidP="005D43F8">
      <w:pPr>
        <w:ind w:right="140"/>
        <w:rPr>
          <w:rFonts w:eastAsia="Calibri"/>
          <w:i/>
          <w:sz w:val="22"/>
          <w:szCs w:val="22"/>
        </w:rPr>
      </w:pPr>
    </w:p>
    <w:p w:rsidR="004C73CE" w:rsidRPr="00712142" w:rsidRDefault="004C73CE" w:rsidP="005D43F8">
      <w:pPr>
        <w:ind w:right="140"/>
        <w:rPr>
          <w:rFonts w:eastAsia="Calibri"/>
          <w:i/>
          <w:sz w:val="22"/>
          <w:szCs w:val="22"/>
        </w:rPr>
      </w:pPr>
    </w:p>
    <w:p w:rsidR="000850BB" w:rsidRPr="00712142" w:rsidRDefault="004C73CE" w:rsidP="005D43F8">
      <w:pPr>
        <w:ind w:right="140"/>
        <w:rPr>
          <w:rFonts w:eastAsia="Calibri"/>
          <w:i/>
          <w:sz w:val="22"/>
          <w:szCs w:val="22"/>
        </w:rPr>
      </w:pPr>
      <w:r w:rsidRPr="00712142">
        <w:rPr>
          <w:rFonts w:eastAsia="Calibri"/>
          <w:i/>
          <w:sz w:val="22"/>
          <w:szCs w:val="22"/>
        </w:rPr>
        <w:lastRenderedPageBreak/>
        <w:t xml:space="preserve">                                                                                                </w:t>
      </w:r>
      <w:r w:rsidR="000850BB" w:rsidRPr="00712142">
        <w:rPr>
          <w:rFonts w:eastAsia="Calibri"/>
          <w:i/>
          <w:sz w:val="22"/>
          <w:szCs w:val="22"/>
        </w:rPr>
        <w:t xml:space="preserve">  </w:t>
      </w:r>
    </w:p>
    <w:p w:rsidR="00C525DB" w:rsidRPr="00712142" w:rsidRDefault="00C525DB" w:rsidP="005D43F8">
      <w:pPr>
        <w:ind w:right="140"/>
        <w:rPr>
          <w:rFonts w:eastAsia="Calibri"/>
          <w:i/>
          <w:sz w:val="22"/>
          <w:szCs w:val="22"/>
        </w:rPr>
      </w:pPr>
      <w:r w:rsidRPr="00712142">
        <w:rPr>
          <w:rFonts w:eastAsia="Calibri"/>
          <w:i/>
          <w:sz w:val="22"/>
          <w:szCs w:val="22"/>
        </w:rPr>
        <w:t xml:space="preserve">               </w:t>
      </w:r>
    </w:p>
    <w:p w:rsidR="00C525DB" w:rsidRPr="00712142" w:rsidRDefault="0071000B" w:rsidP="005D43F8">
      <w:pPr>
        <w:ind w:right="140"/>
        <w:rPr>
          <w:rFonts w:eastAsia="Calibri"/>
          <w:b/>
          <w:sz w:val="22"/>
          <w:szCs w:val="22"/>
        </w:rPr>
      </w:pPr>
      <w:r w:rsidRPr="00712142">
        <w:rPr>
          <w:rFonts w:eastAsia="Calibri"/>
          <w:i/>
          <w:sz w:val="22"/>
          <w:szCs w:val="22"/>
        </w:rPr>
        <w:t xml:space="preserve">                          </w:t>
      </w:r>
      <w:r w:rsidR="00C525DB" w:rsidRPr="00712142">
        <w:rPr>
          <w:rFonts w:eastAsia="Calibri"/>
          <w:i/>
          <w:sz w:val="22"/>
          <w:szCs w:val="22"/>
        </w:rPr>
        <w:t xml:space="preserve"> </w:t>
      </w:r>
      <w:r w:rsidR="00C525DB" w:rsidRPr="00712142">
        <w:rPr>
          <w:rFonts w:eastAsia="Calibri"/>
          <w:b/>
          <w:sz w:val="22"/>
          <w:szCs w:val="22"/>
        </w:rPr>
        <w:t xml:space="preserve">Раздел </w:t>
      </w:r>
      <w:r w:rsidR="00C525DB" w:rsidRPr="00712142">
        <w:rPr>
          <w:rFonts w:eastAsia="Calibri"/>
          <w:b/>
          <w:sz w:val="22"/>
          <w:szCs w:val="22"/>
          <w:lang w:val="en-US"/>
        </w:rPr>
        <w:t>V</w:t>
      </w:r>
      <w:r w:rsidR="00C525DB" w:rsidRPr="00712142">
        <w:rPr>
          <w:rFonts w:eastAsia="Calibri"/>
          <w:b/>
          <w:sz w:val="22"/>
          <w:szCs w:val="22"/>
        </w:rPr>
        <w:t xml:space="preserve"> Форм</w:t>
      </w:r>
      <w:r w:rsidR="00FD221F" w:rsidRPr="00712142">
        <w:rPr>
          <w:rFonts w:eastAsia="Calibri"/>
          <w:b/>
          <w:sz w:val="22"/>
          <w:szCs w:val="22"/>
        </w:rPr>
        <w:t>а согласия на передачу персональных данных</w:t>
      </w:r>
    </w:p>
    <w:p w:rsidR="00C525DB" w:rsidRPr="00712142" w:rsidRDefault="00FD221F" w:rsidP="00C525DB">
      <w:pPr>
        <w:spacing w:before="240" w:after="240"/>
        <w:jc w:val="center"/>
        <w:rPr>
          <w:b/>
          <w:caps/>
          <w:color w:val="000000" w:themeColor="text1"/>
          <w:spacing w:val="40"/>
          <w:sz w:val="22"/>
          <w:szCs w:val="22"/>
        </w:rPr>
      </w:pPr>
      <w:r w:rsidRPr="00712142">
        <w:rPr>
          <w:b/>
          <w:caps/>
          <w:color w:val="000000" w:themeColor="text1"/>
          <w:spacing w:val="40"/>
          <w:sz w:val="22"/>
          <w:szCs w:val="22"/>
        </w:rPr>
        <w:t>С</w:t>
      </w:r>
      <w:r w:rsidR="00C525DB" w:rsidRPr="00712142">
        <w:rPr>
          <w:b/>
          <w:caps/>
          <w:color w:val="000000" w:themeColor="text1"/>
          <w:spacing w:val="40"/>
          <w:sz w:val="22"/>
          <w:szCs w:val="22"/>
        </w:rPr>
        <w:t>огласие на передачу персональных</w:t>
      </w:r>
      <w:r w:rsidR="00C525DB" w:rsidRPr="00712142">
        <w:rPr>
          <w:b/>
          <w:caps/>
          <w:color w:val="000000" w:themeColor="text1"/>
          <w:spacing w:val="40"/>
          <w:sz w:val="22"/>
          <w:szCs w:val="22"/>
        </w:rPr>
        <w:br/>
        <w:t>и иных охраняемых законом данных</w:t>
      </w:r>
      <w:r w:rsidR="00C525DB" w:rsidRPr="00712142">
        <w:rPr>
          <w:b/>
          <w:caps/>
          <w:color w:val="000000" w:themeColor="text1"/>
          <w:spacing w:val="40"/>
          <w:sz w:val="22"/>
          <w:szCs w:val="22"/>
        </w:rPr>
        <w:br/>
        <w:t>(форма)</w:t>
      </w:r>
    </w:p>
    <w:p w:rsidR="00C525DB" w:rsidRPr="00712142" w:rsidRDefault="00C525DB" w:rsidP="00C525DB">
      <w:pPr>
        <w:keepNext/>
        <w:rPr>
          <w:color w:val="000000" w:themeColor="text1"/>
          <w:sz w:val="22"/>
          <w:szCs w:val="22"/>
        </w:rPr>
      </w:pPr>
      <w:r w:rsidRPr="00712142">
        <w:rPr>
          <w:color w:val="000000" w:themeColor="text1"/>
          <w:sz w:val="22"/>
          <w:szCs w:val="22"/>
        </w:rPr>
        <w:t>Я, 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(полностью фамилия, имя, отчество)</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(дата, месяц, год и место рождения)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(идентификационный номер налогоплательщика (ИНН))</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(основной документ, удостоверяющий личность, с указанием серии, номера, даты выдачи, выдавшего органа, кода подразделения)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(зарегистрированный по адресу)</w:t>
      </w:r>
    </w:p>
    <w:p w:rsidR="00C525DB" w:rsidRPr="00712142" w:rsidRDefault="00C525DB" w:rsidP="00C525DB">
      <w:pPr>
        <w:jc w:val="both"/>
        <w:rPr>
          <w:color w:val="000000" w:themeColor="text1"/>
          <w:sz w:val="22"/>
          <w:szCs w:val="22"/>
        </w:rPr>
      </w:pPr>
      <w:r w:rsidRPr="00712142">
        <w:rPr>
          <w:color w:val="000000" w:themeColor="text1"/>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передачу </w:t>
      </w:r>
      <w:r w:rsidR="000245D2" w:rsidRPr="00712142">
        <w:rPr>
          <w:color w:val="000000" w:themeColor="text1"/>
          <w:sz w:val="22"/>
          <w:szCs w:val="22"/>
        </w:rPr>
        <w:t>Государствен</w:t>
      </w:r>
      <w:r w:rsidRPr="00712142">
        <w:rPr>
          <w:color w:val="000000" w:themeColor="text1"/>
          <w:sz w:val="22"/>
          <w:szCs w:val="22"/>
        </w:rPr>
        <w:t xml:space="preserve">ному автономному учреждению </w:t>
      </w:r>
      <w:r w:rsidR="000245D2" w:rsidRPr="00712142">
        <w:rPr>
          <w:color w:val="000000" w:themeColor="text1"/>
          <w:sz w:val="22"/>
          <w:szCs w:val="22"/>
        </w:rPr>
        <w:t>Республики Хакасия «Черногорский социально-оздоровительный центр имени А.И.Лебедя»( ГАУ РХ «ЧСОЦ»</w:t>
      </w:r>
      <w:r w:rsidRPr="00712142">
        <w:rPr>
          <w:color w:val="000000" w:themeColor="text1"/>
          <w:sz w:val="22"/>
          <w:szCs w:val="22"/>
        </w:rPr>
        <w:t xml:space="preserve">), место нахождения: </w:t>
      </w:r>
      <w:r w:rsidR="000245D2" w:rsidRPr="00712142">
        <w:rPr>
          <w:color w:val="000000" w:themeColor="text1"/>
          <w:sz w:val="22"/>
          <w:szCs w:val="22"/>
        </w:rPr>
        <w:t>Российская Федерация, 655150, Республика Хакасия, г.Черногорск, ул.Генерала Тихонова,4</w:t>
      </w:r>
      <w:r w:rsidRPr="00712142">
        <w:rPr>
          <w:color w:val="000000" w:themeColor="text1"/>
          <w:sz w:val="22"/>
          <w:szCs w:val="22"/>
        </w:rPr>
        <w:t xml:space="preserve"> следующих своих данных:</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персональные данные: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 в том числе проверка кредитной истории;</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иных</w:t>
      </w:r>
      <w:r w:rsidR="000245D2" w:rsidRPr="00712142">
        <w:rPr>
          <w:color w:val="000000" w:themeColor="text1"/>
          <w:sz w:val="22"/>
          <w:szCs w:val="22"/>
        </w:rPr>
        <w:t xml:space="preserve"> </w:t>
      </w:r>
      <w:r w:rsidRPr="00712142">
        <w:rPr>
          <w:color w:val="000000" w:themeColor="text1"/>
          <w:sz w:val="22"/>
          <w:szCs w:val="22"/>
        </w:rPr>
        <w:t>охраняемых</w:t>
      </w:r>
      <w:r w:rsidR="000245D2" w:rsidRPr="00712142">
        <w:rPr>
          <w:color w:val="000000" w:themeColor="text1"/>
          <w:sz w:val="22"/>
          <w:szCs w:val="22"/>
        </w:rPr>
        <w:t xml:space="preserve"> </w:t>
      </w:r>
      <w:r w:rsidRPr="00712142">
        <w:rPr>
          <w:color w:val="000000" w:themeColor="text1"/>
          <w:sz w:val="22"/>
          <w:szCs w:val="22"/>
        </w:rPr>
        <w:t>законом</w:t>
      </w:r>
      <w:r w:rsidR="000245D2" w:rsidRPr="00712142">
        <w:rPr>
          <w:color w:val="000000" w:themeColor="text1"/>
          <w:sz w:val="22"/>
          <w:szCs w:val="22"/>
        </w:rPr>
        <w:t xml:space="preserve"> </w:t>
      </w:r>
      <w:r w:rsidRPr="00712142">
        <w:rPr>
          <w:color w:val="000000" w:themeColor="text1"/>
          <w:sz w:val="22"/>
          <w:szCs w:val="22"/>
        </w:rPr>
        <w:t>данных: ________________.</w:t>
      </w:r>
    </w:p>
    <w:p w:rsidR="00C525DB" w:rsidRPr="00712142" w:rsidRDefault="00C525DB" w:rsidP="00C525DB">
      <w:pPr>
        <w:tabs>
          <w:tab w:val="left" w:pos="5103"/>
        </w:tabs>
        <w:rPr>
          <w:color w:val="000000" w:themeColor="text1"/>
          <w:sz w:val="22"/>
          <w:szCs w:val="22"/>
        </w:rPr>
      </w:pPr>
      <w:r w:rsidRPr="00712142">
        <w:rPr>
          <w:color w:val="000000" w:themeColor="text1"/>
          <w:sz w:val="22"/>
          <w:szCs w:val="22"/>
        </w:rPr>
        <w:tab/>
        <w:t>(указать каких)</w:t>
      </w:r>
    </w:p>
    <w:p w:rsidR="00C525DB" w:rsidRPr="00712142" w:rsidRDefault="00C525DB" w:rsidP="00C525DB">
      <w:pPr>
        <w:ind w:firstLine="567"/>
        <w:rPr>
          <w:color w:val="000000" w:themeColor="text1"/>
          <w:sz w:val="22"/>
          <w:szCs w:val="22"/>
        </w:rPr>
      </w:pPr>
      <w:r w:rsidRPr="00712142">
        <w:rPr>
          <w:color w:val="000000" w:themeColor="text1"/>
          <w:sz w:val="22"/>
          <w:szCs w:val="22"/>
        </w:rPr>
        <w:t xml:space="preserve">На сведения о персональных и иных охраняемых законом данных, поступивших в </w:t>
      </w:r>
      <w:r w:rsidR="000245D2" w:rsidRPr="00712142">
        <w:rPr>
          <w:color w:val="000000" w:themeColor="text1"/>
          <w:sz w:val="22"/>
          <w:szCs w:val="22"/>
        </w:rPr>
        <w:t>ГАУ РХ «ЧСОЦ»</w:t>
      </w:r>
      <w:r w:rsidRPr="00712142">
        <w:rPr>
          <w:color w:val="000000" w:themeColor="text1"/>
          <w:sz w:val="22"/>
          <w:szCs w:val="22"/>
        </w:rPr>
        <w:t xml:space="preserve"> распространяются:</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запрет на разглашение указанных сведений;</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требования к специальному режиму хранения указанных сведений и доступа к ним;</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ответственность за утрату документов, содержащих указанные сведения, или за разглашение таких сведений.</w:t>
      </w:r>
    </w:p>
    <w:p w:rsidR="00C525DB" w:rsidRPr="00712142" w:rsidRDefault="00C525DB" w:rsidP="00C525DB">
      <w:pPr>
        <w:ind w:firstLine="567"/>
        <w:jc w:val="both"/>
        <w:rPr>
          <w:color w:val="000000" w:themeColor="text1"/>
          <w:sz w:val="22"/>
          <w:szCs w:val="22"/>
        </w:rPr>
      </w:pPr>
      <w:r w:rsidRPr="00712142">
        <w:rPr>
          <w:color w:val="000000" w:themeColor="text1"/>
          <w:sz w:val="22"/>
          <w:szCs w:val="22"/>
        </w:rPr>
        <w:t>Доступ к персональным и иным охраняемым законом данным в органе, в который такие данные поступили от ________________________________________________, имеют должностные лица, определяемые руководителем этого органа и обеспечивающие сохранность указанных сведений.</w:t>
      </w:r>
    </w:p>
    <w:p w:rsidR="00C525DB" w:rsidRPr="00712142" w:rsidRDefault="00C525DB" w:rsidP="00C525DB">
      <w:pPr>
        <w:keepNext/>
        <w:tabs>
          <w:tab w:val="right" w:pos="10205"/>
        </w:tabs>
        <w:spacing w:before="240"/>
        <w:rPr>
          <w:color w:val="000000" w:themeColor="text1"/>
          <w:sz w:val="22"/>
          <w:szCs w:val="22"/>
        </w:rPr>
      </w:pPr>
      <w:r w:rsidRPr="00712142">
        <w:rPr>
          <w:color w:val="000000" w:themeColor="text1"/>
          <w:sz w:val="22"/>
          <w:szCs w:val="22"/>
        </w:rPr>
        <w:t>_________________</w:t>
      </w:r>
      <w:r w:rsidRPr="00712142">
        <w:rPr>
          <w:color w:val="000000" w:themeColor="text1"/>
          <w:sz w:val="22"/>
          <w:szCs w:val="22"/>
        </w:rPr>
        <w:tab/>
        <w:t>___________________________</w:t>
      </w:r>
    </w:p>
    <w:p w:rsidR="00C525DB" w:rsidRPr="00712142" w:rsidRDefault="00C525DB" w:rsidP="00C525DB">
      <w:pPr>
        <w:jc w:val="both"/>
        <w:rPr>
          <w:b/>
          <w:sz w:val="22"/>
          <w:szCs w:val="22"/>
        </w:rPr>
      </w:pPr>
      <w:r w:rsidRPr="00712142">
        <w:rPr>
          <w:color w:val="000000" w:themeColor="text1"/>
          <w:sz w:val="22"/>
          <w:szCs w:val="22"/>
        </w:rPr>
        <w:t>(подпись лица)        М.П.</w:t>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t>(фамилия, имя, отчество подписавшего</w:t>
      </w:r>
    </w:p>
    <w:p w:rsidR="00C525DB" w:rsidRPr="00712142" w:rsidRDefault="00C525DB" w:rsidP="00C525DB">
      <w:pPr>
        <w:tabs>
          <w:tab w:val="left" w:pos="1080"/>
        </w:tabs>
        <w:jc w:val="right"/>
        <w:rPr>
          <w:sz w:val="22"/>
          <w:szCs w:val="22"/>
        </w:rPr>
      </w:pPr>
    </w:p>
    <w:p w:rsidR="00C525DB" w:rsidRPr="00712142" w:rsidRDefault="00C525DB" w:rsidP="00C525DB">
      <w:pPr>
        <w:spacing w:after="240"/>
        <w:jc w:val="right"/>
        <w:rPr>
          <w:bCs/>
          <w:sz w:val="22"/>
          <w:szCs w:val="22"/>
        </w:rPr>
      </w:pPr>
    </w:p>
    <w:p w:rsidR="00C525DB" w:rsidRPr="00712142" w:rsidRDefault="00C525DB" w:rsidP="00C525DB">
      <w:pPr>
        <w:spacing w:after="240"/>
        <w:jc w:val="right"/>
        <w:rPr>
          <w:bCs/>
          <w:sz w:val="22"/>
          <w:szCs w:val="22"/>
        </w:rPr>
      </w:pPr>
    </w:p>
    <w:p w:rsidR="00FD221F" w:rsidRPr="00712142" w:rsidRDefault="00FD221F" w:rsidP="00C525DB">
      <w:pPr>
        <w:spacing w:after="240"/>
        <w:jc w:val="right"/>
        <w:rPr>
          <w:bCs/>
          <w:sz w:val="22"/>
          <w:szCs w:val="22"/>
        </w:rPr>
      </w:pPr>
    </w:p>
    <w:p w:rsidR="00ED7CD7" w:rsidRDefault="000850BB" w:rsidP="005D43F8">
      <w:pPr>
        <w:ind w:right="140"/>
        <w:rPr>
          <w:rFonts w:eastAsia="Calibri"/>
          <w:i/>
          <w:sz w:val="22"/>
          <w:szCs w:val="22"/>
        </w:rPr>
      </w:pPr>
      <w:r w:rsidRPr="00712142">
        <w:rPr>
          <w:rFonts w:eastAsia="Calibri"/>
          <w:i/>
          <w:sz w:val="22"/>
          <w:szCs w:val="22"/>
        </w:rPr>
        <w:t xml:space="preserve">                                                                                                                   </w:t>
      </w:r>
      <w:r w:rsidR="005D43F8" w:rsidRPr="00712142">
        <w:rPr>
          <w:rFonts w:eastAsia="Calibri"/>
          <w:i/>
          <w:sz w:val="22"/>
          <w:szCs w:val="22"/>
        </w:rPr>
        <w:t xml:space="preserve"> </w:t>
      </w: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5D43F8" w:rsidRPr="00712142" w:rsidRDefault="00ED7CD7" w:rsidP="005D43F8">
      <w:pPr>
        <w:ind w:right="140"/>
        <w:rPr>
          <w:rFonts w:eastAsia="Calibri"/>
          <w:i/>
          <w:sz w:val="22"/>
          <w:szCs w:val="22"/>
        </w:rPr>
      </w:pPr>
      <w:r>
        <w:rPr>
          <w:rFonts w:eastAsia="Calibri"/>
          <w:i/>
          <w:sz w:val="22"/>
          <w:szCs w:val="22"/>
        </w:rPr>
        <w:lastRenderedPageBreak/>
        <w:t xml:space="preserve">                                                                                                                     </w:t>
      </w:r>
      <w:r w:rsidR="005D43F8" w:rsidRPr="00712142">
        <w:rPr>
          <w:rFonts w:eastAsia="Calibri"/>
          <w:i/>
          <w:sz w:val="22"/>
          <w:szCs w:val="22"/>
        </w:rPr>
        <w:t xml:space="preserve"> Приложение № </w:t>
      </w:r>
      <w:r w:rsidR="00850707" w:rsidRPr="00712142">
        <w:rPr>
          <w:rFonts w:eastAsia="Calibri"/>
          <w:i/>
          <w:sz w:val="22"/>
          <w:szCs w:val="22"/>
        </w:rPr>
        <w:t>1</w:t>
      </w:r>
      <w:r w:rsidR="005D43F8" w:rsidRPr="00712142">
        <w:rPr>
          <w:rFonts w:eastAsia="Calibri"/>
          <w:i/>
          <w:sz w:val="22"/>
          <w:szCs w:val="22"/>
        </w:rPr>
        <w:t xml:space="preserve"> </w:t>
      </w:r>
    </w:p>
    <w:p w:rsidR="005D43F8" w:rsidRPr="00712142" w:rsidRDefault="005D43F8" w:rsidP="005D43F8">
      <w:pPr>
        <w:ind w:right="140"/>
        <w:rPr>
          <w:rFonts w:eastAsia="Calibri"/>
          <w:i/>
          <w:sz w:val="22"/>
          <w:szCs w:val="22"/>
        </w:rPr>
      </w:pPr>
      <w:r w:rsidRPr="00712142">
        <w:rPr>
          <w:rFonts w:eastAsia="Calibri"/>
          <w:i/>
          <w:sz w:val="22"/>
          <w:szCs w:val="22"/>
        </w:rPr>
        <w:t xml:space="preserve">                                                                                                                      к документации</w:t>
      </w:r>
    </w:p>
    <w:p w:rsidR="005D43F8" w:rsidRPr="00712142" w:rsidRDefault="005D43F8" w:rsidP="005D43F8">
      <w:pPr>
        <w:ind w:right="140"/>
        <w:rPr>
          <w:rFonts w:eastAsia="Calibri"/>
          <w:i/>
          <w:sz w:val="22"/>
          <w:szCs w:val="22"/>
        </w:rPr>
      </w:pPr>
      <w:r w:rsidRPr="00712142">
        <w:rPr>
          <w:rFonts w:eastAsia="Calibri"/>
          <w:i/>
          <w:sz w:val="22"/>
          <w:szCs w:val="22"/>
        </w:rPr>
        <w:t xml:space="preserve">                                                                                                                      аукциона </w:t>
      </w:r>
    </w:p>
    <w:p w:rsidR="005D43F8" w:rsidRPr="00712142" w:rsidRDefault="005D43F8" w:rsidP="005D43F8">
      <w:pPr>
        <w:ind w:right="140"/>
        <w:rPr>
          <w:rFonts w:eastAsia="Calibri"/>
          <w:i/>
          <w:sz w:val="22"/>
          <w:szCs w:val="22"/>
        </w:rPr>
      </w:pPr>
      <w:r w:rsidRPr="00712142">
        <w:rPr>
          <w:rFonts w:eastAsia="Calibri"/>
          <w:i/>
          <w:sz w:val="22"/>
          <w:szCs w:val="22"/>
        </w:rPr>
        <w:t xml:space="preserve">                                                                                                                     в электронной форме</w:t>
      </w:r>
    </w:p>
    <w:p w:rsidR="005D43F8" w:rsidRPr="00712142" w:rsidRDefault="005D43F8" w:rsidP="005D43F8">
      <w:pPr>
        <w:rPr>
          <w:sz w:val="22"/>
          <w:szCs w:val="22"/>
        </w:rPr>
      </w:pPr>
    </w:p>
    <w:p w:rsidR="005D43F8" w:rsidRPr="00712142" w:rsidRDefault="005D43F8" w:rsidP="005D43F8">
      <w:pPr>
        <w:rPr>
          <w:sz w:val="22"/>
          <w:szCs w:val="22"/>
        </w:rPr>
      </w:pPr>
    </w:p>
    <w:p w:rsidR="005D43F8" w:rsidRPr="00712142" w:rsidRDefault="005D43F8" w:rsidP="005D43F8">
      <w:pPr>
        <w:spacing w:before="40" w:after="322" w:line="413" w:lineRule="exact"/>
        <w:ind w:left="40" w:right="40"/>
        <w:rPr>
          <w:b/>
          <w:color w:val="000000"/>
          <w:sz w:val="22"/>
          <w:szCs w:val="22"/>
        </w:rPr>
      </w:pPr>
      <w:r w:rsidRPr="00712142">
        <w:rPr>
          <w:b/>
          <w:color w:val="000000"/>
          <w:sz w:val="22"/>
          <w:szCs w:val="22"/>
        </w:rPr>
        <w:t>ПРОЕКТ ДОГОВОРА</w:t>
      </w:r>
    </w:p>
    <w:p w:rsidR="005D43F8" w:rsidRPr="00712142" w:rsidRDefault="005D43F8" w:rsidP="005D43F8">
      <w:pPr>
        <w:tabs>
          <w:tab w:val="left" w:pos="3855"/>
          <w:tab w:val="center" w:pos="4677"/>
        </w:tabs>
        <w:rPr>
          <w:b/>
          <w:sz w:val="22"/>
          <w:szCs w:val="22"/>
        </w:rPr>
      </w:pPr>
      <w:r w:rsidRPr="00712142">
        <w:rPr>
          <w:b/>
          <w:sz w:val="22"/>
          <w:szCs w:val="22"/>
        </w:rPr>
        <w:tab/>
        <w:t xml:space="preserve">      ДОГОВОР </w:t>
      </w:r>
    </w:p>
    <w:p w:rsidR="00462F15" w:rsidRPr="00712142" w:rsidRDefault="00462F15" w:rsidP="00462F15">
      <w:pPr>
        <w:pStyle w:val="af2"/>
        <w:jc w:val="both"/>
        <w:rPr>
          <w:sz w:val="22"/>
          <w:szCs w:val="22"/>
        </w:rPr>
      </w:pPr>
    </w:p>
    <w:p w:rsidR="003E7650" w:rsidRPr="00712142" w:rsidRDefault="003E7650" w:rsidP="00FD221F">
      <w:pPr>
        <w:tabs>
          <w:tab w:val="left" w:pos="6022"/>
        </w:tabs>
        <w:ind w:right="72"/>
        <w:jc w:val="center"/>
        <w:rPr>
          <w:sz w:val="22"/>
          <w:szCs w:val="22"/>
        </w:rPr>
      </w:pPr>
      <w:r w:rsidRPr="00712142">
        <w:rPr>
          <w:sz w:val="22"/>
          <w:szCs w:val="22"/>
        </w:rPr>
        <w:t xml:space="preserve">на выполнение работ по  </w:t>
      </w:r>
      <w:r w:rsidR="00625778" w:rsidRPr="00712142">
        <w:rPr>
          <w:sz w:val="22"/>
          <w:szCs w:val="22"/>
        </w:rPr>
        <w:t>капитальному ремонту помещений пищеблока</w:t>
      </w:r>
      <w:r w:rsidR="000850BB" w:rsidRPr="00712142">
        <w:rPr>
          <w:sz w:val="22"/>
          <w:szCs w:val="22"/>
        </w:rPr>
        <w:t xml:space="preserve"> </w:t>
      </w:r>
    </w:p>
    <w:p w:rsidR="003E7650" w:rsidRPr="00712142" w:rsidRDefault="003E7650" w:rsidP="00462F15">
      <w:pPr>
        <w:pStyle w:val="af2"/>
        <w:jc w:val="both"/>
        <w:rPr>
          <w:sz w:val="22"/>
          <w:szCs w:val="22"/>
        </w:rPr>
      </w:pPr>
    </w:p>
    <w:p w:rsidR="003E7650" w:rsidRPr="00712142" w:rsidRDefault="003E7650" w:rsidP="00462F15">
      <w:pPr>
        <w:pStyle w:val="af2"/>
        <w:jc w:val="both"/>
        <w:rPr>
          <w:sz w:val="22"/>
          <w:szCs w:val="22"/>
        </w:rPr>
      </w:pPr>
    </w:p>
    <w:p w:rsidR="00462F15" w:rsidRPr="00712142" w:rsidRDefault="00462F15" w:rsidP="00462F15">
      <w:pPr>
        <w:pStyle w:val="af2"/>
        <w:jc w:val="both"/>
        <w:rPr>
          <w:sz w:val="22"/>
          <w:szCs w:val="22"/>
        </w:rPr>
      </w:pPr>
      <w:r w:rsidRPr="00712142">
        <w:rPr>
          <w:sz w:val="22"/>
          <w:szCs w:val="22"/>
        </w:rPr>
        <w:t xml:space="preserve">г. </w:t>
      </w:r>
      <w:r w:rsidR="003E7650" w:rsidRPr="00712142">
        <w:rPr>
          <w:sz w:val="22"/>
          <w:szCs w:val="22"/>
        </w:rPr>
        <w:t>Черногорск</w:t>
      </w:r>
      <w:r w:rsidRPr="00712142">
        <w:rPr>
          <w:sz w:val="22"/>
          <w:szCs w:val="22"/>
        </w:rPr>
        <w:tab/>
      </w:r>
      <w:r w:rsidRPr="00712142">
        <w:rPr>
          <w:sz w:val="22"/>
          <w:szCs w:val="22"/>
        </w:rPr>
        <w:tab/>
      </w:r>
      <w:r w:rsidRPr="00712142">
        <w:rPr>
          <w:sz w:val="22"/>
          <w:szCs w:val="22"/>
        </w:rPr>
        <w:tab/>
        <w:t xml:space="preserve">                                                «_____»___________ 20</w:t>
      </w:r>
      <w:r w:rsidR="000850BB" w:rsidRPr="00712142">
        <w:rPr>
          <w:sz w:val="22"/>
          <w:szCs w:val="22"/>
        </w:rPr>
        <w:t>20</w:t>
      </w:r>
      <w:r w:rsidRPr="00712142">
        <w:rPr>
          <w:sz w:val="22"/>
          <w:szCs w:val="22"/>
        </w:rPr>
        <w:t xml:space="preserve"> г.</w:t>
      </w:r>
    </w:p>
    <w:p w:rsidR="00462F15" w:rsidRPr="00712142" w:rsidRDefault="00462F15" w:rsidP="00462F15">
      <w:pPr>
        <w:pStyle w:val="af2"/>
        <w:jc w:val="both"/>
        <w:rPr>
          <w:sz w:val="22"/>
          <w:szCs w:val="22"/>
        </w:rPr>
      </w:pPr>
    </w:p>
    <w:p w:rsidR="00462F15" w:rsidRPr="00712142" w:rsidRDefault="00462F15" w:rsidP="00462F15">
      <w:pPr>
        <w:pStyle w:val="af2"/>
        <w:ind w:firstLine="709"/>
        <w:jc w:val="both"/>
        <w:rPr>
          <w:color w:val="000000"/>
          <w:spacing w:val="5"/>
          <w:sz w:val="22"/>
          <w:szCs w:val="22"/>
        </w:rPr>
      </w:pPr>
      <w:r w:rsidRPr="00712142">
        <w:rPr>
          <w:sz w:val="22"/>
          <w:szCs w:val="22"/>
        </w:rPr>
        <w:tab/>
      </w:r>
      <w:r w:rsidRPr="00712142">
        <w:rPr>
          <w:b/>
          <w:sz w:val="22"/>
          <w:szCs w:val="22"/>
        </w:rPr>
        <w:t xml:space="preserve">Государственное </w:t>
      </w:r>
      <w:r w:rsidR="003E7650" w:rsidRPr="00712142">
        <w:rPr>
          <w:b/>
          <w:sz w:val="22"/>
          <w:szCs w:val="22"/>
        </w:rPr>
        <w:t>автономное</w:t>
      </w:r>
      <w:r w:rsidRPr="00712142">
        <w:rPr>
          <w:b/>
          <w:sz w:val="22"/>
          <w:szCs w:val="22"/>
        </w:rPr>
        <w:t xml:space="preserve"> учреждение </w:t>
      </w:r>
      <w:r w:rsidR="003E7650" w:rsidRPr="00712142">
        <w:rPr>
          <w:b/>
          <w:sz w:val="22"/>
          <w:szCs w:val="22"/>
        </w:rPr>
        <w:t>Р</w:t>
      </w:r>
      <w:r w:rsidRPr="00712142">
        <w:rPr>
          <w:b/>
          <w:sz w:val="22"/>
          <w:szCs w:val="22"/>
        </w:rPr>
        <w:t>еспублики Хакасия «</w:t>
      </w:r>
      <w:r w:rsidR="003E7650" w:rsidRPr="00712142">
        <w:rPr>
          <w:b/>
          <w:sz w:val="22"/>
          <w:szCs w:val="22"/>
        </w:rPr>
        <w:t>Черногорский социально-оздоровительный центр имени А.И.Лебедя</w:t>
      </w:r>
      <w:r w:rsidRPr="00712142">
        <w:rPr>
          <w:b/>
          <w:sz w:val="22"/>
          <w:szCs w:val="22"/>
        </w:rPr>
        <w:t>»,</w:t>
      </w:r>
      <w:r w:rsidRPr="00712142">
        <w:rPr>
          <w:sz w:val="22"/>
          <w:szCs w:val="22"/>
        </w:rPr>
        <w:t xml:space="preserve"> именуемое в дальнейшем </w:t>
      </w:r>
      <w:r w:rsidRPr="00712142">
        <w:rPr>
          <w:i/>
          <w:sz w:val="22"/>
          <w:szCs w:val="22"/>
        </w:rPr>
        <w:t>«</w:t>
      </w:r>
      <w:r w:rsidRPr="00712142">
        <w:rPr>
          <w:b/>
          <w:sz w:val="22"/>
          <w:szCs w:val="22"/>
        </w:rPr>
        <w:t>Заказчик</w:t>
      </w:r>
      <w:r w:rsidRPr="00712142">
        <w:rPr>
          <w:i/>
          <w:sz w:val="22"/>
          <w:szCs w:val="22"/>
        </w:rPr>
        <w:t>»</w:t>
      </w:r>
      <w:r w:rsidRPr="00712142">
        <w:rPr>
          <w:sz w:val="22"/>
          <w:szCs w:val="22"/>
        </w:rPr>
        <w:t xml:space="preserve">, в лице </w:t>
      </w:r>
      <w:r w:rsidR="003E7650" w:rsidRPr="00712142">
        <w:rPr>
          <w:sz w:val="22"/>
          <w:szCs w:val="22"/>
        </w:rPr>
        <w:t>директора Романовой Татьяны Николаевны</w:t>
      </w:r>
      <w:r w:rsidRPr="00712142">
        <w:rPr>
          <w:bCs/>
          <w:color w:val="000000"/>
          <w:sz w:val="22"/>
          <w:szCs w:val="22"/>
        </w:rPr>
        <w:t xml:space="preserve">, действующего на основании Устава </w:t>
      </w:r>
      <w:r w:rsidRPr="00712142">
        <w:rPr>
          <w:sz w:val="22"/>
          <w:szCs w:val="22"/>
        </w:rPr>
        <w:t xml:space="preserve">с одной стороны, </w:t>
      </w:r>
      <w:r w:rsidRPr="00712142">
        <w:rPr>
          <w:color w:val="000000"/>
          <w:spacing w:val="5"/>
          <w:sz w:val="22"/>
          <w:szCs w:val="22"/>
        </w:rPr>
        <w:t xml:space="preserve">и </w:t>
      </w:r>
      <w:r w:rsidRPr="00712142">
        <w:rPr>
          <w:b/>
          <w:bCs/>
          <w:spacing w:val="5"/>
          <w:sz w:val="22"/>
          <w:szCs w:val="22"/>
        </w:rPr>
        <w:t>______________________</w:t>
      </w:r>
      <w:r w:rsidRPr="00712142">
        <w:rPr>
          <w:bCs/>
          <w:spacing w:val="5"/>
          <w:sz w:val="22"/>
          <w:szCs w:val="22"/>
        </w:rPr>
        <w:t xml:space="preserve">, </w:t>
      </w:r>
      <w:r w:rsidRPr="00712142">
        <w:rPr>
          <w:sz w:val="22"/>
          <w:szCs w:val="22"/>
        </w:rPr>
        <w:t>в дальнейшем «</w:t>
      </w:r>
      <w:r w:rsidRPr="00712142">
        <w:rPr>
          <w:b/>
          <w:sz w:val="22"/>
          <w:szCs w:val="22"/>
        </w:rPr>
        <w:t>Подрядчик</w:t>
      </w:r>
      <w:r w:rsidRPr="00712142">
        <w:rPr>
          <w:sz w:val="22"/>
          <w:szCs w:val="22"/>
        </w:rPr>
        <w:t xml:space="preserve">», </w:t>
      </w:r>
      <w:r w:rsidRPr="00712142">
        <w:rPr>
          <w:bCs/>
          <w:spacing w:val="5"/>
          <w:sz w:val="22"/>
          <w:szCs w:val="22"/>
        </w:rPr>
        <w:t xml:space="preserve">в лице ________  ____________, </w:t>
      </w:r>
      <w:r w:rsidRPr="00712142">
        <w:rPr>
          <w:color w:val="000000"/>
          <w:spacing w:val="5"/>
          <w:sz w:val="22"/>
          <w:szCs w:val="22"/>
        </w:rPr>
        <w:t xml:space="preserve">действующего на основании ___________, с другой стороны, и вместе именуемые в дальнейшем «Стороны», на основании протокола №____ от </w:t>
      </w:r>
      <w:r w:rsidR="000F7D10" w:rsidRPr="00712142">
        <w:rPr>
          <w:color w:val="000000"/>
          <w:spacing w:val="5"/>
          <w:sz w:val="22"/>
          <w:szCs w:val="22"/>
          <w:u w:val="single"/>
        </w:rPr>
        <w:t>__.__.20</w:t>
      </w:r>
      <w:r w:rsidR="000850BB" w:rsidRPr="00712142">
        <w:rPr>
          <w:color w:val="000000"/>
          <w:spacing w:val="5"/>
          <w:sz w:val="22"/>
          <w:szCs w:val="22"/>
          <w:u w:val="single"/>
        </w:rPr>
        <w:t>20г</w:t>
      </w:r>
      <w:r w:rsidRPr="00712142">
        <w:rPr>
          <w:color w:val="000000"/>
          <w:spacing w:val="5"/>
          <w:sz w:val="22"/>
          <w:szCs w:val="22"/>
          <w:u w:val="single"/>
        </w:rPr>
        <w:t>.</w:t>
      </w:r>
      <w:r w:rsidRPr="00712142">
        <w:rPr>
          <w:color w:val="000000"/>
          <w:spacing w:val="5"/>
          <w:sz w:val="22"/>
          <w:szCs w:val="22"/>
        </w:rPr>
        <w:t xml:space="preserve"> подведения итогов открытого аукциона в электронной форме (изв</w:t>
      </w:r>
      <w:r w:rsidR="003E7650" w:rsidRPr="00712142">
        <w:rPr>
          <w:color w:val="000000"/>
          <w:spacing w:val="5"/>
          <w:sz w:val="22"/>
          <w:szCs w:val="22"/>
          <w:u w:val="single"/>
        </w:rPr>
        <w:t>. №________</w:t>
      </w:r>
      <w:r w:rsidRPr="00712142">
        <w:rPr>
          <w:color w:val="000000"/>
          <w:spacing w:val="5"/>
          <w:sz w:val="22"/>
          <w:szCs w:val="22"/>
          <w:u w:val="single"/>
        </w:rPr>
        <w:t>__________</w:t>
      </w:r>
      <w:r w:rsidRPr="00712142">
        <w:rPr>
          <w:color w:val="000000"/>
          <w:spacing w:val="5"/>
          <w:sz w:val="22"/>
          <w:szCs w:val="22"/>
        </w:rPr>
        <w:t xml:space="preserve">), заключили настоящий </w:t>
      </w:r>
      <w:r w:rsidR="003E7650" w:rsidRPr="00712142">
        <w:rPr>
          <w:color w:val="000000"/>
          <w:spacing w:val="5"/>
          <w:sz w:val="22"/>
          <w:szCs w:val="22"/>
        </w:rPr>
        <w:t>Договор</w:t>
      </w:r>
      <w:r w:rsidRPr="00712142">
        <w:rPr>
          <w:color w:val="000000"/>
          <w:spacing w:val="5"/>
          <w:sz w:val="22"/>
          <w:szCs w:val="22"/>
        </w:rPr>
        <w:t xml:space="preserve"> о нижеследующем:</w:t>
      </w:r>
    </w:p>
    <w:p w:rsidR="00462F15" w:rsidRPr="00712142" w:rsidRDefault="00462F15" w:rsidP="00462F15">
      <w:pPr>
        <w:pStyle w:val="af2"/>
        <w:jc w:val="both"/>
        <w:rPr>
          <w:color w:val="000000"/>
          <w:spacing w:val="5"/>
          <w:sz w:val="22"/>
          <w:szCs w:val="22"/>
        </w:rPr>
      </w:pPr>
    </w:p>
    <w:p w:rsidR="00462F15" w:rsidRPr="00712142" w:rsidRDefault="00462F15" w:rsidP="00462F15">
      <w:pPr>
        <w:pStyle w:val="af2"/>
        <w:jc w:val="center"/>
        <w:rPr>
          <w:b/>
          <w:sz w:val="22"/>
          <w:szCs w:val="22"/>
        </w:rPr>
      </w:pPr>
      <w:r w:rsidRPr="00712142">
        <w:rPr>
          <w:b/>
          <w:sz w:val="22"/>
          <w:szCs w:val="22"/>
        </w:rPr>
        <w:t xml:space="preserve">1. ПРЕДМЕТ </w:t>
      </w:r>
      <w:r w:rsidR="003E7650" w:rsidRPr="00712142">
        <w:rPr>
          <w:b/>
          <w:sz w:val="22"/>
          <w:szCs w:val="22"/>
        </w:rPr>
        <w:t>ДОГОВОР</w:t>
      </w:r>
      <w:r w:rsidRPr="00712142">
        <w:rPr>
          <w:b/>
          <w:sz w:val="22"/>
          <w:szCs w:val="22"/>
        </w:rPr>
        <w:t>А</w:t>
      </w:r>
    </w:p>
    <w:p w:rsidR="003E7650" w:rsidRPr="00712142" w:rsidRDefault="00462F15" w:rsidP="003E7650">
      <w:pPr>
        <w:tabs>
          <w:tab w:val="left" w:pos="6022"/>
        </w:tabs>
        <w:ind w:right="72"/>
        <w:rPr>
          <w:sz w:val="22"/>
          <w:szCs w:val="22"/>
        </w:rPr>
      </w:pPr>
      <w:r w:rsidRPr="00712142">
        <w:rPr>
          <w:bCs/>
          <w:color w:val="000000"/>
          <w:sz w:val="22"/>
          <w:szCs w:val="22"/>
        </w:rPr>
        <w:t xml:space="preserve">1.1. Подрядчик выполнить работы </w:t>
      </w:r>
      <w:r w:rsidRPr="00712142">
        <w:rPr>
          <w:sz w:val="22"/>
          <w:szCs w:val="22"/>
        </w:rPr>
        <w:t>по</w:t>
      </w:r>
      <w:r w:rsidR="003E7650" w:rsidRPr="00712142">
        <w:rPr>
          <w:sz w:val="22"/>
          <w:szCs w:val="22"/>
        </w:rPr>
        <w:t xml:space="preserve">  </w:t>
      </w:r>
      <w:r w:rsidR="00625778" w:rsidRPr="00712142">
        <w:rPr>
          <w:sz w:val="22"/>
          <w:szCs w:val="22"/>
        </w:rPr>
        <w:t>капитальному ремонту помещений пищеблока</w:t>
      </w:r>
      <w:r w:rsidR="00A61CA3" w:rsidRPr="00712142">
        <w:rPr>
          <w:sz w:val="22"/>
          <w:szCs w:val="22"/>
        </w:rPr>
        <w:t xml:space="preserve"> </w:t>
      </w:r>
      <w:r w:rsidR="003E7650" w:rsidRPr="00712142">
        <w:rPr>
          <w:sz w:val="22"/>
          <w:szCs w:val="22"/>
        </w:rPr>
        <w:t xml:space="preserve">  </w:t>
      </w:r>
    </w:p>
    <w:p w:rsidR="00462F15" w:rsidRPr="00712142" w:rsidRDefault="00462F15" w:rsidP="003E7650">
      <w:pPr>
        <w:suppressAutoHyphens/>
        <w:ind w:right="-5"/>
        <w:outlineLvl w:val="0"/>
        <w:rPr>
          <w:sz w:val="22"/>
          <w:szCs w:val="22"/>
        </w:rPr>
      </w:pPr>
      <w:r w:rsidRPr="00712142">
        <w:rPr>
          <w:b/>
          <w:iCs/>
          <w:color w:val="000000"/>
          <w:sz w:val="22"/>
          <w:szCs w:val="22"/>
          <w:lang w:eastAsia="ar-SA"/>
        </w:rPr>
        <w:t xml:space="preserve">  </w:t>
      </w:r>
      <w:r w:rsidRPr="00712142">
        <w:rPr>
          <w:sz w:val="22"/>
          <w:szCs w:val="22"/>
        </w:rPr>
        <w:t xml:space="preserve">(далее – работы), в объеме, указанном в </w:t>
      </w:r>
      <w:r w:rsidR="007316EF" w:rsidRPr="00712142">
        <w:rPr>
          <w:sz w:val="22"/>
          <w:szCs w:val="22"/>
        </w:rPr>
        <w:t xml:space="preserve">  локальном сметном расчете </w:t>
      </w:r>
      <w:r w:rsidRPr="00712142">
        <w:rPr>
          <w:sz w:val="22"/>
          <w:szCs w:val="22"/>
        </w:rPr>
        <w:t xml:space="preserve"> </w:t>
      </w:r>
      <w:r w:rsidR="003E7650" w:rsidRPr="00712142">
        <w:rPr>
          <w:sz w:val="22"/>
          <w:szCs w:val="22"/>
        </w:rPr>
        <w:t xml:space="preserve"> </w:t>
      </w:r>
      <w:r w:rsidRPr="00712142">
        <w:rPr>
          <w:sz w:val="22"/>
          <w:szCs w:val="22"/>
        </w:rPr>
        <w:t>являющимся неотъемлем</w:t>
      </w:r>
      <w:r w:rsidR="00FD221F" w:rsidRPr="00712142">
        <w:rPr>
          <w:sz w:val="22"/>
          <w:szCs w:val="22"/>
        </w:rPr>
        <w:t>ой частью</w:t>
      </w:r>
      <w:r w:rsidRPr="00712142">
        <w:rPr>
          <w:sz w:val="22"/>
          <w:szCs w:val="22"/>
        </w:rPr>
        <w:t xml:space="preserve"> настоящего </w:t>
      </w:r>
      <w:r w:rsidR="003E7650" w:rsidRPr="00712142">
        <w:rPr>
          <w:sz w:val="22"/>
          <w:szCs w:val="22"/>
        </w:rPr>
        <w:t>Договор</w:t>
      </w:r>
      <w:r w:rsidRPr="00712142">
        <w:rPr>
          <w:sz w:val="22"/>
          <w:szCs w:val="22"/>
        </w:rPr>
        <w:t>а.</w:t>
      </w:r>
    </w:p>
    <w:p w:rsidR="00462F15" w:rsidRPr="00712142" w:rsidRDefault="00462F15" w:rsidP="00462F15">
      <w:pPr>
        <w:suppressAutoHyphens/>
        <w:ind w:right="-5"/>
        <w:jc w:val="both"/>
        <w:outlineLvl w:val="0"/>
        <w:rPr>
          <w:sz w:val="22"/>
          <w:szCs w:val="22"/>
        </w:rPr>
      </w:pPr>
    </w:p>
    <w:p w:rsidR="00462F15" w:rsidRPr="00712142" w:rsidRDefault="00462F15" w:rsidP="00462F15">
      <w:pPr>
        <w:pStyle w:val="af2"/>
        <w:jc w:val="center"/>
        <w:rPr>
          <w:b/>
          <w:sz w:val="22"/>
          <w:szCs w:val="22"/>
        </w:rPr>
      </w:pPr>
      <w:r w:rsidRPr="00712142">
        <w:rPr>
          <w:b/>
          <w:sz w:val="22"/>
          <w:szCs w:val="22"/>
        </w:rPr>
        <w:t>2. СРОКИ И МЕСТО ВЫПОЛНЕНИЯ РАБОТ</w:t>
      </w:r>
    </w:p>
    <w:p w:rsidR="003E7650" w:rsidRPr="00712142" w:rsidRDefault="00462F15" w:rsidP="0033202A">
      <w:pPr>
        <w:pStyle w:val="af2"/>
        <w:ind w:firstLine="709"/>
        <w:jc w:val="both"/>
        <w:rPr>
          <w:sz w:val="22"/>
          <w:szCs w:val="22"/>
        </w:rPr>
      </w:pPr>
      <w:r w:rsidRPr="00712142">
        <w:rPr>
          <w:sz w:val="22"/>
          <w:szCs w:val="22"/>
        </w:rPr>
        <w:t xml:space="preserve">2.1. Период выполнения работ: </w:t>
      </w:r>
      <w:r w:rsidR="00A618EA" w:rsidRPr="00712142">
        <w:rPr>
          <w:sz w:val="22"/>
          <w:szCs w:val="22"/>
        </w:rPr>
        <w:t xml:space="preserve"> </w:t>
      </w:r>
      <w:r w:rsidR="0033202A" w:rsidRPr="00712142">
        <w:rPr>
          <w:sz w:val="22"/>
          <w:szCs w:val="22"/>
        </w:rPr>
        <w:t xml:space="preserve">с момента подписания </w:t>
      </w:r>
      <w:r w:rsidR="00A618EA" w:rsidRPr="00712142">
        <w:rPr>
          <w:sz w:val="22"/>
          <w:szCs w:val="22"/>
        </w:rPr>
        <w:t xml:space="preserve"> договора </w:t>
      </w:r>
      <w:r w:rsidR="00ED7CD7">
        <w:rPr>
          <w:sz w:val="22"/>
          <w:szCs w:val="22"/>
        </w:rPr>
        <w:t xml:space="preserve">до </w:t>
      </w:r>
      <w:r w:rsidR="0033202A" w:rsidRPr="00712142">
        <w:rPr>
          <w:sz w:val="22"/>
          <w:szCs w:val="22"/>
        </w:rPr>
        <w:t>10 декабря 2020г.</w:t>
      </w:r>
      <w:r w:rsidRPr="00712142">
        <w:rPr>
          <w:sz w:val="22"/>
          <w:szCs w:val="22"/>
        </w:rPr>
        <w:t xml:space="preserve">           2.2. Место выполнения работ: </w:t>
      </w:r>
      <w:r w:rsidR="003E7650" w:rsidRPr="00712142">
        <w:rPr>
          <w:sz w:val="22"/>
          <w:szCs w:val="22"/>
        </w:rPr>
        <w:t>Государственное автономное учреждение Республики Хак</w:t>
      </w:r>
      <w:r w:rsidR="00ED7CD7">
        <w:rPr>
          <w:sz w:val="22"/>
          <w:szCs w:val="22"/>
        </w:rPr>
        <w:t>а</w:t>
      </w:r>
      <w:r w:rsidR="003E7650" w:rsidRPr="00712142">
        <w:rPr>
          <w:sz w:val="22"/>
          <w:szCs w:val="22"/>
        </w:rPr>
        <w:t>сия «Черногорский социально-оздоровительный центр имени А.И.Лебедя»»  расположенное по адресу: Республика Хакасия, г.Черногорск</w:t>
      </w:r>
      <w:r w:rsidR="00ED7CD7">
        <w:rPr>
          <w:sz w:val="22"/>
          <w:szCs w:val="22"/>
        </w:rPr>
        <w:t>,</w:t>
      </w:r>
      <w:r w:rsidR="003E7650" w:rsidRPr="00712142">
        <w:rPr>
          <w:sz w:val="22"/>
          <w:szCs w:val="22"/>
        </w:rPr>
        <w:t xml:space="preserve"> ул.Генерала Тихонова д.4</w:t>
      </w:r>
    </w:p>
    <w:p w:rsidR="00462F15" w:rsidRPr="00712142" w:rsidRDefault="00462F15" w:rsidP="00462F15">
      <w:pPr>
        <w:pStyle w:val="af2"/>
        <w:jc w:val="both"/>
        <w:rPr>
          <w:b/>
          <w:sz w:val="22"/>
          <w:szCs w:val="22"/>
        </w:rPr>
      </w:pPr>
    </w:p>
    <w:p w:rsidR="00462F15" w:rsidRPr="00712142" w:rsidRDefault="00462F15" w:rsidP="00462F15">
      <w:pPr>
        <w:pStyle w:val="af2"/>
        <w:jc w:val="center"/>
        <w:rPr>
          <w:b/>
          <w:sz w:val="22"/>
          <w:szCs w:val="22"/>
        </w:rPr>
      </w:pPr>
      <w:r w:rsidRPr="00712142">
        <w:rPr>
          <w:b/>
          <w:sz w:val="22"/>
          <w:szCs w:val="22"/>
        </w:rPr>
        <w:t xml:space="preserve">3. ЦЕНА </w:t>
      </w:r>
      <w:r w:rsidR="003E7650" w:rsidRPr="00712142">
        <w:rPr>
          <w:b/>
          <w:sz w:val="22"/>
          <w:szCs w:val="22"/>
        </w:rPr>
        <w:t>ДОГОВОР</w:t>
      </w:r>
      <w:r w:rsidRPr="00712142">
        <w:rPr>
          <w:b/>
          <w:sz w:val="22"/>
          <w:szCs w:val="22"/>
        </w:rPr>
        <w:t>А И ПОРЯДОК РАСЧЕТОВ</w:t>
      </w:r>
    </w:p>
    <w:p w:rsidR="00462F15" w:rsidRPr="00712142" w:rsidRDefault="00462F15" w:rsidP="00462F15">
      <w:pPr>
        <w:pStyle w:val="af2"/>
        <w:jc w:val="both"/>
        <w:rPr>
          <w:sz w:val="22"/>
          <w:szCs w:val="22"/>
        </w:rPr>
      </w:pPr>
      <w:r w:rsidRPr="00712142">
        <w:rPr>
          <w:sz w:val="22"/>
          <w:szCs w:val="22"/>
        </w:rPr>
        <w:t xml:space="preserve">3.1. Цена </w:t>
      </w:r>
      <w:r w:rsidR="003E7650" w:rsidRPr="00712142">
        <w:rPr>
          <w:sz w:val="22"/>
          <w:szCs w:val="22"/>
        </w:rPr>
        <w:t>Договор</w:t>
      </w:r>
      <w:r w:rsidRPr="00712142">
        <w:rPr>
          <w:sz w:val="22"/>
          <w:szCs w:val="22"/>
        </w:rPr>
        <w:t xml:space="preserve">а составляет: </w:t>
      </w:r>
      <w:r w:rsidRPr="00712142">
        <w:rPr>
          <w:sz w:val="22"/>
          <w:szCs w:val="22"/>
          <w:u w:val="single"/>
        </w:rPr>
        <w:t xml:space="preserve">                   </w:t>
      </w:r>
      <w:r w:rsidRPr="00712142">
        <w:rPr>
          <w:sz w:val="22"/>
          <w:szCs w:val="22"/>
        </w:rPr>
        <w:t>(</w:t>
      </w:r>
      <w:r w:rsidRPr="00712142">
        <w:rPr>
          <w:sz w:val="22"/>
          <w:szCs w:val="22"/>
          <w:u w:val="single"/>
        </w:rPr>
        <w:t xml:space="preserve">                                              </w:t>
      </w:r>
      <w:r w:rsidRPr="00712142">
        <w:rPr>
          <w:sz w:val="22"/>
          <w:szCs w:val="22"/>
        </w:rPr>
        <w:t>) руб.</w:t>
      </w:r>
      <w:r w:rsidRPr="00712142">
        <w:rPr>
          <w:sz w:val="22"/>
          <w:szCs w:val="22"/>
          <w:u w:val="single"/>
        </w:rPr>
        <w:t xml:space="preserve">        </w:t>
      </w:r>
      <w:r w:rsidRPr="00712142">
        <w:rPr>
          <w:sz w:val="22"/>
          <w:szCs w:val="22"/>
        </w:rPr>
        <w:t xml:space="preserve"> коп.</w:t>
      </w:r>
    </w:p>
    <w:p w:rsidR="004C73CE" w:rsidRPr="00712142" w:rsidRDefault="004C73CE" w:rsidP="004C73CE">
      <w:pPr>
        <w:jc w:val="both"/>
        <w:rPr>
          <w:sz w:val="22"/>
          <w:szCs w:val="22"/>
        </w:rPr>
      </w:pPr>
      <w:r w:rsidRPr="00712142">
        <w:rPr>
          <w:sz w:val="22"/>
          <w:szCs w:val="22"/>
        </w:rPr>
        <w:t>Цена Договора включает в себя стоимость работ, в полном объеме с учетом затрат на уплату налогов, таможенных пошлин, сборов и других обязательных платежей  предусмотренных действующим законодательством,   стоимость  паспортов, сертификатов соответствия,  декларации соответствия, т</w:t>
      </w:r>
      <w:r w:rsidRPr="00712142">
        <w:rPr>
          <w:color w:val="000000"/>
          <w:sz w:val="22"/>
          <w:szCs w:val="22"/>
        </w:rPr>
        <w:t xml:space="preserve">ранспортные расходы до места назначения, </w:t>
      </w:r>
      <w:r w:rsidRPr="00712142">
        <w:rPr>
          <w:sz w:val="22"/>
          <w:szCs w:val="22"/>
        </w:rPr>
        <w:t>а также затраты на транспортировку рабочих, стоимость используемых материалов и оборудования, их доставку и разгрузку, уборку и вывоз мусора.</w:t>
      </w:r>
    </w:p>
    <w:p w:rsidR="00BD0250" w:rsidRPr="00712142" w:rsidRDefault="00BD0250" w:rsidP="00BD0250">
      <w:pPr>
        <w:pStyle w:val="a7"/>
        <w:spacing w:after="0"/>
        <w:jc w:val="both"/>
        <w:rPr>
          <w:sz w:val="22"/>
          <w:szCs w:val="22"/>
        </w:rPr>
      </w:pPr>
      <w:r w:rsidRPr="00712142">
        <w:rPr>
          <w:sz w:val="22"/>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462F15" w:rsidRPr="00712142" w:rsidRDefault="00462F15" w:rsidP="00462F15">
      <w:pPr>
        <w:pStyle w:val="af2"/>
        <w:jc w:val="both"/>
        <w:rPr>
          <w:sz w:val="22"/>
          <w:szCs w:val="22"/>
        </w:rPr>
      </w:pPr>
      <w:r w:rsidRPr="00712142">
        <w:rPr>
          <w:sz w:val="22"/>
          <w:szCs w:val="22"/>
        </w:rPr>
        <w:t>3.</w:t>
      </w:r>
      <w:r w:rsidR="00BD0250" w:rsidRPr="00712142">
        <w:rPr>
          <w:sz w:val="22"/>
          <w:szCs w:val="22"/>
        </w:rPr>
        <w:t>2</w:t>
      </w:r>
      <w:r w:rsidRPr="00712142">
        <w:rPr>
          <w:sz w:val="22"/>
          <w:szCs w:val="22"/>
        </w:rPr>
        <w:t xml:space="preserve">. </w:t>
      </w:r>
      <w:bookmarkStart w:id="55" w:name="OLE_LINK6"/>
      <w:bookmarkStart w:id="56" w:name="OLE_LINK7"/>
      <w:r w:rsidRPr="00712142">
        <w:rPr>
          <w:sz w:val="22"/>
          <w:szCs w:val="22"/>
        </w:rPr>
        <w:t xml:space="preserve">Форма и порядок оплаты: </w:t>
      </w:r>
      <w:bookmarkEnd w:id="55"/>
      <w:bookmarkEnd w:id="56"/>
      <w:r w:rsidRPr="00712142">
        <w:rPr>
          <w:color w:val="000000"/>
          <w:sz w:val="22"/>
          <w:szCs w:val="22"/>
        </w:rPr>
        <w:t xml:space="preserve">Оплата за выполненные работы осуществляется в безналичной форме путем перечисления денежных средств Заказчиком на расчетный счет Подрядчика в течение 30 дней с даты подписания </w:t>
      </w:r>
      <w:r w:rsidRPr="00712142">
        <w:rPr>
          <w:sz w:val="22"/>
          <w:szCs w:val="22"/>
        </w:rPr>
        <w:t>Заказчиком акта о приемке вы</w:t>
      </w:r>
      <w:r w:rsidR="00AF36E9" w:rsidRPr="00712142">
        <w:rPr>
          <w:sz w:val="22"/>
          <w:szCs w:val="22"/>
        </w:rPr>
        <w:t xml:space="preserve">полненных работ (форма № КС-2) </w:t>
      </w:r>
      <w:r w:rsidRPr="00712142">
        <w:rPr>
          <w:sz w:val="22"/>
          <w:szCs w:val="22"/>
        </w:rPr>
        <w:t>и справки о стоимости выполненных работ и затрат (форма № КС-3), на основании выставленных Подрядчиком счетов, счётов-фактур.</w:t>
      </w:r>
    </w:p>
    <w:p w:rsidR="0033202A" w:rsidRPr="00712142" w:rsidRDefault="00462F15" w:rsidP="00462F15">
      <w:pPr>
        <w:pStyle w:val="af2"/>
        <w:jc w:val="both"/>
        <w:rPr>
          <w:sz w:val="22"/>
          <w:szCs w:val="22"/>
        </w:rPr>
      </w:pPr>
      <w:r w:rsidRPr="00712142">
        <w:rPr>
          <w:sz w:val="22"/>
          <w:szCs w:val="22"/>
        </w:rPr>
        <w:t>3.</w:t>
      </w:r>
      <w:r w:rsidR="00B96007" w:rsidRPr="00712142">
        <w:rPr>
          <w:sz w:val="22"/>
          <w:szCs w:val="22"/>
        </w:rPr>
        <w:t>3</w:t>
      </w:r>
      <w:r w:rsidRPr="00712142">
        <w:rPr>
          <w:sz w:val="22"/>
          <w:szCs w:val="22"/>
        </w:rPr>
        <w:t xml:space="preserve">. Источник финансирования: </w:t>
      </w:r>
      <w:r w:rsidR="0033202A" w:rsidRPr="00712142">
        <w:rPr>
          <w:sz w:val="22"/>
          <w:szCs w:val="22"/>
        </w:rPr>
        <w:t>Целевая субсидия: «Проведение капитального ремонта в учреждениях социального обслуживания населения в рамках Государственной программы Республики Хакасия « Социальная поддержка граждан (2014-2020годы) подпрограмма «Модернизация и развитие социального обслуживания населения»»</w:t>
      </w:r>
    </w:p>
    <w:p w:rsidR="00462F15" w:rsidRPr="00712142" w:rsidRDefault="00462F15" w:rsidP="00462F15">
      <w:pPr>
        <w:pStyle w:val="13"/>
        <w:jc w:val="both"/>
        <w:rPr>
          <w:rFonts w:ascii="Times New Roman" w:hAnsi="Times New Roman" w:cs="Times New Roman"/>
        </w:rPr>
      </w:pPr>
      <w:r w:rsidRPr="00712142">
        <w:rPr>
          <w:rFonts w:ascii="Times New Roman" w:hAnsi="Times New Roman" w:cs="Times New Roman"/>
        </w:rPr>
        <w:t>3.</w:t>
      </w:r>
      <w:r w:rsidR="00B96007" w:rsidRPr="00712142">
        <w:rPr>
          <w:rFonts w:ascii="Times New Roman" w:hAnsi="Times New Roman" w:cs="Times New Roman"/>
        </w:rPr>
        <w:t>4</w:t>
      </w:r>
      <w:r w:rsidRPr="00712142">
        <w:rPr>
          <w:rFonts w:ascii="Times New Roman" w:hAnsi="Times New Roman" w:cs="Times New Roman"/>
        </w:rPr>
        <w:t>. Обязательства Заказчика по оплате считаются выполненными в момент списания денежных средств со счета Заказчика.</w:t>
      </w:r>
    </w:p>
    <w:p w:rsidR="00462F15" w:rsidRPr="00712142" w:rsidRDefault="00462F15" w:rsidP="00462F15">
      <w:pPr>
        <w:suppressAutoHyphens/>
        <w:ind w:right="-5"/>
        <w:jc w:val="both"/>
        <w:outlineLvl w:val="0"/>
        <w:rPr>
          <w:sz w:val="22"/>
          <w:szCs w:val="22"/>
        </w:rPr>
      </w:pPr>
    </w:p>
    <w:p w:rsidR="00462F15" w:rsidRPr="00712142" w:rsidRDefault="00462F15" w:rsidP="00462F15">
      <w:pPr>
        <w:pStyle w:val="consplusnormal1"/>
        <w:spacing w:before="0" w:beforeAutospacing="0" w:after="0" w:afterAutospacing="0"/>
        <w:jc w:val="center"/>
        <w:rPr>
          <w:b/>
          <w:sz w:val="22"/>
          <w:szCs w:val="22"/>
        </w:rPr>
      </w:pPr>
      <w:r w:rsidRPr="00712142">
        <w:rPr>
          <w:b/>
          <w:sz w:val="22"/>
          <w:szCs w:val="22"/>
        </w:rPr>
        <w:t>4. ПРАВА И ОБЯЗАННОСТИ СТОРОН</w:t>
      </w:r>
    </w:p>
    <w:p w:rsidR="00462F15" w:rsidRPr="00712142" w:rsidRDefault="00462F15" w:rsidP="00462F15">
      <w:pPr>
        <w:ind w:firstLine="709"/>
        <w:contextualSpacing/>
        <w:jc w:val="both"/>
        <w:rPr>
          <w:b/>
          <w:sz w:val="22"/>
          <w:szCs w:val="22"/>
        </w:rPr>
      </w:pPr>
      <w:r w:rsidRPr="00712142">
        <w:rPr>
          <w:b/>
          <w:sz w:val="22"/>
          <w:szCs w:val="22"/>
        </w:rPr>
        <w:t>4.1. Заказчик вправе:</w:t>
      </w:r>
    </w:p>
    <w:p w:rsidR="00462F15" w:rsidRPr="00712142" w:rsidRDefault="00462F15" w:rsidP="00462F15">
      <w:pPr>
        <w:ind w:firstLine="709"/>
        <w:contextualSpacing/>
        <w:jc w:val="both"/>
        <w:rPr>
          <w:sz w:val="22"/>
          <w:szCs w:val="22"/>
        </w:rPr>
      </w:pPr>
      <w:r w:rsidRPr="00712142">
        <w:rPr>
          <w:sz w:val="22"/>
          <w:szCs w:val="22"/>
        </w:rPr>
        <w:t xml:space="preserve">4.1.1. Требовать от Подрядчика  надлежащего исполнения обязательств в соответствии с условиями настоящего </w:t>
      </w:r>
      <w:r w:rsidR="00AF36E9" w:rsidRPr="00712142">
        <w:rPr>
          <w:sz w:val="22"/>
          <w:szCs w:val="22"/>
        </w:rPr>
        <w:t>Договор</w:t>
      </w:r>
      <w:r w:rsidRPr="00712142">
        <w:rPr>
          <w:sz w:val="22"/>
          <w:szCs w:val="22"/>
        </w:rPr>
        <w:t>а.</w:t>
      </w:r>
    </w:p>
    <w:p w:rsidR="00462F15" w:rsidRPr="00712142" w:rsidRDefault="00462F15" w:rsidP="00462F15">
      <w:pPr>
        <w:ind w:firstLine="709"/>
        <w:contextualSpacing/>
        <w:jc w:val="both"/>
        <w:rPr>
          <w:sz w:val="22"/>
          <w:szCs w:val="22"/>
        </w:rPr>
      </w:pPr>
      <w:r w:rsidRPr="00712142">
        <w:rPr>
          <w:sz w:val="22"/>
          <w:szCs w:val="22"/>
        </w:rPr>
        <w:t xml:space="preserve">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AF36E9" w:rsidRPr="00712142">
        <w:rPr>
          <w:sz w:val="22"/>
          <w:szCs w:val="22"/>
        </w:rPr>
        <w:t>Договор</w:t>
      </w:r>
      <w:r w:rsidRPr="00712142">
        <w:rPr>
          <w:sz w:val="22"/>
          <w:szCs w:val="22"/>
        </w:rPr>
        <w:t>ом.</w:t>
      </w:r>
    </w:p>
    <w:p w:rsidR="00462F15" w:rsidRPr="00712142" w:rsidRDefault="00462F15" w:rsidP="00462F15">
      <w:pPr>
        <w:ind w:firstLine="709"/>
        <w:contextualSpacing/>
        <w:jc w:val="both"/>
        <w:rPr>
          <w:sz w:val="22"/>
          <w:szCs w:val="22"/>
        </w:rPr>
      </w:pPr>
      <w:r w:rsidRPr="00712142">
        <w:rPr>
          <w:sz w:val="22"/>
          <w:szCs w:val="22"/>
        </w:rPr>
        <w:t>4.1.3. Проверять ход и качество  работ, выполняемых Подрядчиком, не вмешиваясь в его деятельность.</w:t>
      </w:r>
    </w:p>
    <w:p w:rsidR="00462F15" w:rsidRPr="00712142" w:rsidRDefault="00462F15" w:rsidP="00462F15">
      <w:pPr>
        <w:ind w:firstLine="709"/>
        <w:contextualSpacing/>
        <w:jc w:val="both"/>
        <w:rPr>
          <w:sz w:val="22"/>
          <w:szCs w:val="22"/>
        </w:rPr>
      </w:pPr>
      <w:r w:rsidRPr="00712142">
        <w:rPr>
          <w:sz w:val="22"/>
          <w:szCs w:val="22"/>
        </w:rPr>
        <w:t xml:space="preserve">4.1.4. В случае досрочного исполнения Подрядчиком обязательств по настоящему </w:t>
      </w:r>
      <w:r w:rsidR="00AF36E9" w:rsidRPr="00712142">
        <w:rPr>
          <w:sz w:val="22"/>
          <w:szCs w:val="22"/>
        </w:rPr>
        <w:t>Договор</w:t>
      </w:r>
      <w:r w:rsidRPr="00712142">
        <w:rPr>
          <w:sz w:val="22"/>
          <w:szCs w:val="22"/>
        </w:rPr>
        <w:t xml:space="preserve">у принять и оплатить работы в соответствии с установленным в </w:t>
      </w:r>
      <w:r w:rsidR="00AF36E9" w:rsidRPr="00712142">
        <w:rPr>
          <w:sz w:val="22"/>
          <w:szCs w:val="22"/>
        </w:rPr>
        <w:t>Договор</w:t>
      </w:r>
      <w:r w:rsidRPr="00712142">
        <w:rPr>
          <w:sz w:val="22"/>
          <w:szCs w:val="22"/>
        </w:rPr>
        <w:t>е порядком.</w:t>
      </w:r>
    </w:p>
    <w:p w:rsidR="00462F15" w:rsidRPr="00712142" w:rsidRDefault="00462F15" w:rsidP="00462F15">
      <w:pPr>
        <w:ind w:firstLine="709"/>
        <w:contextualSpacing/>
        <w:jc w:val="both"/>
        <w:rPr>
          <w:sz w:val="22"/>
          <w:szCs w:val="22"/>
        </w:rPr>
      </w:pPr>
      <w:r w:rsidRPr="00712142">
        <w:rPr>
          <w:sz w:val="22"/>
          <w:szCs w:val="22"/>
        </w:rPr>
        <w:t xml:space="preserve">4.1.5. Запрашивать у Подрядчика  информацию о ходе и состоянии исполнения обязательств по настоящему </w:t>
      </w:r>
      <w:r w:rsidR="00AF36E9" w:rsidRPr="00712142">
        <w:rPr>
          <w:sz w:val="22"/>
          <w:szCs w:val="22"/>
        </w:rPr>
        <w:t>Договор</w:t>
      </w:r>
      <w:r w:rsidRPr="00712142">
        <w:rPr>
          <w:sz w:val="22"/>
          <w:szCs w:val="22"/>
        </w:rPr>
        <w:t>у.</w:t>
      </w:r>
    </w:p>
    <w:p w:rsidR="00462F15" w:rsidRPr="00712142" w:rsidRDefault="00462F15" w:rsidP="00462F15">
      <w:pPr>
        <w:shd w:val="clear" w:color="auto" w:fill="FFFFFF"/>
        <w:tabs>
          <w:tab w:val="left" w:pos="720"/>
        </w:tabs>
        <w:ind w:firstLine="709"/>
        <w:contextualSpacing/>
        <w:jc w:val="both"/>
        <w:rPr>
          <w:b/>
          <w:sz w:val="22"/>
          <w:szCs w:val="22"/>
        </w:rPr>
      </w:pPr>
      <w:r w:rsidRPr="00712142">
        <w:rPr>
          <w:b/>
          <w:sz w:val="22"/>
          <w:szCs w:val="22"/>
        </w:rPr>
        <w:t>4.2. Заказчик обязан:</w:t>
      </w:r>
    </w:p>
    <w:p w:rsidR="00462F15" w:rsidRPr="00712142" w:rsidRDefault="00462F15" w:rsidP="00462F15">
      <w:pPr>
        <w:shd w:val="clear" w:color="auto" w:fill="FFFFFF"/>
        <w:tabs>
          <w:tab w:val="left" w:pos="713"/>
        </w:tabs>
        <w:ind w:firstLine="709"/>
        <w:contextualSpacing/>
        <w:jc w:val="both"/>
        <w:rPr>
          <w:sz w:val="22"/>
          <w:szCs w:val="22"/>
        </w:rPr>
      </w:pPr>
      <w:r w:rsidRPr="00712142">
        <w:rPr>
          <w:sz w:val="22"/>
          <w:szCs w:val="22"/>
        </w:rPr>
        <w:t>4.2.1.</w:t>
      </w:r>
      <w:r w:rsidRPr="00712142">
        <w:rPr>
          <w:spacing w:val="5"/>
          <w:sz w:val="22"/>
          <w:szCs w:val="22"/>
        </w:rPr>
        <w:t xml:space="preserve"> Н</w:t>
      </w:r>
      <w:r w:rsidRPr="00712142">
        <w:rPr>
          <w:sz w:val="22"/>
          <w:szCs w:val="22"/>
        </w:rPr>
        <w:t xml:space="preserve">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w:t>
      </w:r>
      <w:r w:rsidR="00AF36E9" w:rsidRPr="00712142">
        <w:rPr>
          <w:sz w:val="22"/>
          <w:szCs w:val="22"/>
        </w:rPr>
        <w:t>Договор</w:t>
      </w:r>
      <w:r w:rsidRPr="00712142">
        <w:rPr>
          <w:sz w:val="22"/>
          <w:szCs w:val="22"/>
        </w:rPr>
        <w:t>а. Уполномоченный представитель имеет право беспрепятственного доступа ко всем видам работ в течение всего периода их выполнения.</w:t>
      </w:r>
    </w:p>
    <w:p w:rsidR="00462F15" w:rsidRPr="00712142" w:rsidRDefault="00462F15" w:rsidP="00462F15">
      <w:pPr>
        <w:ind w:firstLine="567"/>
        <w:jc w:val="both"/>
        <w:rPr>
          <w:sz w:val="22"/>
          <w:szCs w:val="22"/>
        </w:rPr>
      </w:pPr>
      <w:r w:rsidRPr="00712142">
        <w:rPr>
          <w:bCs/>
          <w:sz w:val="22"/>
          <w:szCs w:val="22"/>
        </w:rPr>
        <w:t xml:space="preserve">4.2.2. </w:t>
      </w:r>
      <w:r w:rsidRPr="00712142">
        <w:rPr>
          <w:sz w:val="22"/>
          <w:szCs w:val="22"/>
        </w:rPr>
        <w:t>Обеспечить приемку выполненных Работ по объему и качеству</w:t>
      </w:r>
      <w:r w:rsidRPr="00712142">
        <w:rPr>
          <w:sz w:val="22"/>
          <w:szCs w:val="22"/>
          <w:lang w:eastAsia="ar-SA"/>
        </w:rPr>
        <w:t xml:space="preserve"> с момента выполнения работ в порядке, предусмотренном настоящим </w:t>
      </w:r>
      <w:r w:rsidR="00AF36E9" w:rsidRPr="00712142">
        <w:rPr>
          <w:sz w:val="22"/>
          <w:szCs w:val="22"/>
          <w:lang w:eastAsia="ar-SA"/>
        </w:rPr>
        <w:t>Договор</w:t>
      </w:r>
      <w:r w:rsidRPr="00712142">
        <w:rPr>
          <w:sz w:val="22"/>
          <w:szCs w:val="22"/>
        </w:rPr>
        <w:t>ом</w:t>
      </w:r>
      <w:r w:rsidRPr="00712142">
        <w:rPr>
          <w:sz w:val="22"/>
          <w:szCs w:val="22"/>
          <w:lang w:eastAsia="ar-SA"/>
        </w:rPr>
        <w:t>.</w:t>
      </w:r>
    </w:p>
    <w:p w:rsidR="00462F15" w:rsidRPr="00712142" w:rsidRDefault="00462F15" w:rsidP="00462F15">
      <w:pPr>
        <w:ind w:firstLine="567"/>
        <w:contextualSpacing/>
        <w:jc w:val="both"/>
        <w:rPr>
          <w:bCs/>
          <w:sz w:val="22"/>
          <w:szCs w:val="22"/>
        </w:rPr>
      </w:pPr>
      <w:r w:rsidRPr="00712142">
        <w:rPr>
          <w:bCs/>
          <w:sz w:val="22"/>
          <w:szCs w:val="22"/>
        </w:rPr>
        <w:t>4.2.3. Оплатить принятые работы в соответствии с условиями настоящего</w:t>
      </w:r>
      <w:r w:rsidRPr="00712142">
        <w:rPr>
          <w:sz w:val="22"/>
          <w:szCs w:val="22"/>
        </w:rPr>
        <w:t xml:space="preserve"> </w:t>
      </w:r>
      <w:r w:rsidR="00AF36E9" w:rsidRPr="00712142">
        <w:rPr>
          <w:sz w:val="22"/>
          <w:szCs w:val="22"/>
        </w:rPr>
        <w:t>Договор</w:t>
      </w:r>
      <w:r w:rsidRPr="00712142">
        <w:rPr>
          <w:sz w:val="22"/>
          <w:szCs w:val="22"/>
        </w:rPr>
        <w:t>а</w:t>
      </w:r>
      <w:r w:rsidRPr="00712142">
        <w:rPr>
          <w:bCs/>
          <w:sz w:val="22"/>
          <w:szCs w:val="22"/>
        </w:rPr>
        <w:t>.</w:t>
      </w:r>
    </w:p>
    <w:p w:rsidR="00462F15" w:rsidRPr="00712142" w:rsidRDefault="00462F15" w:rsidP="00462F15">
      <w:pPr>
        <w:ind w:firstLine="567"/>
        <w:contextualSpacing/>
        <w:jc w:val="both"/>
        <w:rPr>
          <w:bCs/>
          <w:sz w:val="22"/>
          <w:szCs w:val="22"/>
        </w:rPr>
      </w:pPr>
      <w:r w:rsidRPr="00712142">
        <w:rPr>
          <w:bCs/>
          <w:sz w:val="22"/>
          <w:szCs w:val="22"/>
        </w:rPr>
        <w:t xml:space="preserve">4.2.4. Проверять ход выполнения работ по настоящему </w:t>
      </w:r>
      <w:r w:rsidR="00AF36E9" w:rsidRPr="00712142">
        <w:rPr>
          <w:bCs/>
          <w:sz w:val="22"/>
          <w:szCs w:val="22"/>
        </w:rPr>
        <w:t>Договор</w:t>
      </w:r>
      <w:r w:rsidRPr="00712142">
        <w:rPr>
          <w:sz w:val="22"/>
          <w:szCs w:val="22"/>
        </w:rPr>
        <w:t xml:space="preserve">у </w:t>
      </w:r>
      <w:r w:rsidRPr="00712142">
        <w:rPr>
          <w:bCs/>
          <w:sz w:val="22"/>
          <w:szCs w:val="22"/>
        </w:rPr>
        <w:t xml:space="preserve">на соответствие объемов работ по техническому заданию и </w:t>
      </w:r>
      <w:r w:rsidRPr="00712142">
        <w:rPr>
          <w:sz w:val="22"/>
          <w:szCs w:val="22"/>
        </w:rPr>
        <w:t>локальном</w:t>
      </w:r>
      <w:r w:rsidR="00AF36E9" w:rsidRPr="00712142">
        <w:rPr>
          <w:sz w:val="22"/>
          <w:szCs w:val="22"/>
        </w:rPr>
        <w:t>у</w:t>
      </w:r>
      <w:r w:rsidRPr="00712142">
        <w:rPr>
          <w:sz w:val="22"/>
          <w:szCs w:val="22"/>
        </w:rPr>
        <w:t xml:space="preserve"> сметному расчету  </w:t>
      </w:r>
      <w:r w:rsidRPr="00712142">
        <w:rPr>
          <w:bCs/>
          <w:sz w:val="22"/>
          <w:szCs w:val="22"/>
        </w:rPr>
        <w:t>не вмешиваясь в деятельность Подрядчика.</w:t>
      </w:r>
    </w:p>
    <w:p w:rsidR="00462F15" w:rsidRPr="00712142" w:rsidRDefault="00462F15" w:rsidP="00462F15">
      <w:pPr>
        <w:ind w:firstLine="567"/>
        <w:contextualSpacing/>
        <w:jc w:val="both"/>
        <w:rPr>
          <w:sz w:val="22"/>
          <w:szCs w:val="22"/>
        </w:rPr>
      </w:pPr>
      <w:r w:rsidRPr="00712142">
        <w:rPr>
          <w:sz w:val="22"/>
          <w:szCs w:val="22"/>
        </w:rPr>
        <w:t xml:space="preserve">4.2.5. При обнаружении в ходе выполнения работ отступлений от условий настоящего </w:t>
      </w:r>
      <w:r w:rsidR="00AF36E9" w:rsidRPr="00712142">
        <w:rPr>
          <w:sz w:val="22"/>
          <w:szCs w:val="22"/>
        </w:rPr>
        <w:t>Договор</w:t>
      </w:r>
      <w:r w:rsidRPr="00712142">
        <w:rPr>
          <w:sz w:val="22"/>
          <w:szCs w:val="22"/>
        </w:rPr>
        <w:t>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462F15" w:rsidRPr="00712142" w:rsidRDefault="00462F15" w:rsidP="00462F15">
      <w:pPr>
        <w:pStyle w:val="14"/>
        <w:ind w:firstLine="567"/>
        <w:rPr>
          <w:sz w:val="22"/>
          <w:szCs w:val="22"/>
        </w:rPr>
      </w:pPr>
      <w:r w:rsidRPr="00712142">
        <w:rPr>
          <w:sz w:val="22"/>
          <w:szCs w:val="22"/>
        </w:rPr>
        <w:t xml:space="preserve">4.2.6. Обеспечить доступ работников Подрядчика на </w:t>
      </w:r>
      <w:r w:rsidR="00D13395">
        <w:rPr>
          <w:sz w:val="22"/>
          <w:szCs w:val="22"/>
        </w:rPr>
        <w:t>о</w:t>
      </w:r>
      <w:r w:rsidRPr="00712142">
        <w:rPr>
          <w:sz w:val="22"/>
          <w:szCs w:val="22"/>
        </w:rPr>
        <w:t>бъект для производства работ;</w:t>
      </w:r>
    </w:p>
    <w:p w:rsidR="00462F15" w:rsidRPr="00712142" w:rsidRDefault="00462F15" w:rsidP="00462F15">
      <w:pPr>
        <w:rPr>
          <w:i/>
          <w:sz w:val="22"/>
          <w:szCs w:val="22"/>
        </w:rPr>
      </w:pPr>
      <w:r w:rsidRPr="00712142">
        <w:rPr>
          <w:sz w:val="22"/>
          <w:szCs w:val="22"/>
        </w:rPr>
        <w:t xml:space="preserve">          4.2.7. Принять решение об одностороннем отказе от исполнения </w:t>
      </w:r>
      <w:r w:rsidR="00AF36E9" w:rsidRPr="00712142">
        <w:rPr>
          <w:sz w:val="22"/>
          <w:szCs w:val="22"/>
        </w:rPr>
        <w:t>Договор</w:t>
      </w:r>
      <w:r w:rsidRPr="00712142">
        <w:rPr>
          <w:sz w:val="22"/>
          <w:szCs w:val="22"/>
        </w:rPr>
        <w:t xml:space="preserve">а, если в ходе исполнения </w:t>
      </w:r>
      <w:r w:rsidR="00AF36E9" w:rsidRPr="00712142">
        <w:rPr>
          <w:sz w:val="22"/>
          <w:szCs w:val="22"/>
        </w:rPr>
        <w:t>Договор</w:t>
      </w:r>
      <w:r w:rsidRPr="00712142">
        <w:rPr>
          <w:sz w:val="22"/>
          <w:szCs w:val="22"/>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62F15" w:rsidRPr="00712142" w:rsidRDefault="00462F15" w:rsidP="00462F15">
      <w:pPr>
        <w:ind w:firstLine="709"/>
        <w:jc w:val="both"/>
        <w:rPr>
          <w:color w:val="000000"/>
          <w:sz w:val="22"/>
          <w:szCs w:val="22"/>
        </w:rPr>
      </w:pPr>
      <w:r w:rsidRPr="00712142">
        <w:rPr>
          <w:color w:val="000000"/>
          <w:sz w:val="22"/>
          <w:szCs w:val="22"/>
        </w:rPr>
        <w:t>4.2.</w:t>
      </w:r>
      <w:r w:rsidR="00DE1AB5" w:rsidRPr="00712142">
        <w:rPr>
          <w:color w:val="000000"/>
          <w:sz w:val="22"/>
          <w:szCs w:val="22"/>
        </w:rPr>
        <w:t>8</w:t>
      </w:r>
      <w:r w:rsidRPr="00712142">
        <w:rPr>
          <w:color w:val="000000"/>
          <w:sz w:val="22"/>
          <w:szCs w:val="22"/>
        </w:rPr>
        <w:t xml:space="preserve">. В случае ненадлежащего выполнения работ, Заказчик вправе отказаться от подписания акта о приемке выполненных работ </w:t>
      </w:r>
      <w:r w:rsidRPr="00712142">
        <w:rPr>
          <w:sz w:val="22"/>
          <w:szCs w:val="22"/>
        </w:rPr>
        <w:t>(форма № КС-2) и справки о стоимости выполненных работ и затрат (форма № КС-3),</w:t>
      </w:r>
      <w:r w:rsidRPr="00712142">
        <w:rPr>
          <w:color w:val="000000"/>
          <w:sz w:val="22"/>
          <w:szCs w:val="22"/>
        </w:rPr>
        <w:t xml:space="preserve">акта сдачи – приемки объекта, предоставив Подрядчику мотивированный отказ от его подписания в срок, установленный в п.5.4. </w:t>
      </w:r>
      <w:r w:rsidR="000C2499" w:rsidRPr="00712142">
        <w:rPr>
          <w:color w:val="000000"/>
          <w:sz w:val="22"/>
          <w:szCs w:val="22"/>
        </w:rPr>
        <w:t>Договор</w:t>
      </w:r>
      <w:r w:rsidRPr="00712142">
        <w:rPr>
          <w:color w:val="000000"/>
          <w:sz w:val="22"/>
          <w:szCs w:val="22"/>
        </w:rPr>
        <w:t>а. После устранения недостатков приемка работ осуществляется повторно.</w:t>
      </w:r>
    </w:p>
    <w:p w:rsidR="00462F15" w:rsidRPr="00712142" w:rsidRDefault="00462F15" w:rsidP="00462F15">
      <w:pPr>
        <w:ind w:firstLine="709"/>
        <w:jc w:val="both"/>
        <w:rPr>
          <w:color w:val="000000"/>
          <w:sz w:val="22"/>
          <w:szCs w:val="22"/>
        </w:rPr>
      </w:pPr>
      <w:r w:rsidRPr="00712142">
        <w:rPr>
          <w:color w:val="000000"/>
          <w:sz w:val="22"/>
          <w:szCs w:val="22"/>
        </w:rPr>
        <w:t>4.2.</w:t>
      </w:r>
      <w:r w:rsidR="00DE1AB5" w:rsidRPr="00712142">
        <w:rPr>
          <w:color w:val="000000"/>
          <w:sz w:val="22"/>
          <w:szCs w:val="22"/>
        </w:rPr>
        <w:t>9</w:t>
      </w:r>
      <w:r w:rsidRPr="00712142">
        <w:rPr>
          <w:color w:val="000000"/>
          <w:sz w:val="22"/>
          <w:szCs w:val="22"/>
        </w:rPr>
        <w:t xml:space="preserve">. Об окончании приемки работ свидетельствует штамп и подпись представителя Заказчика о приемке работ на акте о приемке выполненных работ </w:t>
      </w:r>
      <w:r w:rsidRPr="00712142">
        <w:rPr>
          <w:sz w:val="22"/>
          <w:szCs w:val="22"/>
        </w:rPr>
        <w:t>(форма № КС-2) и справки о стоимости выполненных работ и затрат (форма № КС-3), акта сдачи – приемки объекта.</w:t>
      </w:r>
    </w:p>
    <w:p w:rsidR="00462F15" w:rsidRPr="00712142" w:rsidRDefault="00462F15" w:rsidP="000C2499">
      <w:pPr>
        <w:jc w:val="both"/>
        <w:rPr>
          <w:b/>
          <w:sz w:val="22"/>
          <w:szCs w:val="22"/>
        </w:rPr>
      </w:pPr>
      <w:r w:rsidRPr="00712142">
        <w:rPr>
          <w:sz w:val="22"/>
          <w:szCs w:val="22"/>
        </w:rPr>
        <w:t xml:space="preserve">           </w:t>
      </w:r>
      <w:r w:rsidRPr="00712142">
        <w:rPr>
          <w:b/>
          <w:sz w:val="22"/>
          <w:szCs w:val="22"/>
        </w:rPr>
        <w:t>4.3. Подрядчик вправе:</w:t>
      </w:r>
    </w:p>
    <w:p w:rsidR="00462F15" w:rsidRPr="00712142" w:rsidRDefault="00462F15" w:rsidP="00462F15">
      <w:pPr>
        <w:ind w:firstLine="709"/>
        <w:contextualSpacing/>
        <w:jc w:val="both"/>
        <w:rPr>
          <w:sz w:val="22"/>
          <w:szCs w:val="22"/>
        </w:rPr>
      </w:pPr>
      <w:r w:rsidRPr="00712142">
        <w:rPr>
          <w:sz w:val="22"/>
          <w:szCs w:val="22"/>
        </w:rPr>
        <w:t xml:space="preserve">4.3.1. Потребовать указаний и разъяснений по любому вопросу, связанному с выполнением  работ по </w:t>
      </w:r>
      <w:r w:rsidR="000C2499" w:rsidRPr="00712142">
        <w:rPr>
          <w:sz w:val="22"/>
          <w:szCs w:val="22"/>
        </w:rPr>
        <w:t>Договор</w:t>
      </w:r>
      <w:r w:rsidRPr="00712142">
        <w:rPr>
          <w:sz w:val="22"/>
          <w:szCs w:val="22"/>
        </w:rPr>
        <w:t xml:space="preserve">у. Требования Подрядчика  представляются в письменном виде, должны регистрироваться и храниться Заказчиком на протяжении срока действия </w:t>
      </w:r>
      <w:r w:rsidR="000C2499" w:rsidRPr="00712142">
        <w:rPr>
          <w:sz w:val="22"/>
          <w:szCs w:val="22"/>
        </w:rPr>
        <w:t>Договор</w:t>
      </w:r>
      <w:r w:rsidRPr="00712142">
        <w:rPr>
          <w:sz w:val="22"/>
          <w:szCs w:val="22"/>
        </w:rPr>
        <w:t xml:space="preserve">а. Копии требований хранятся у Подрядчика. </w:t>
      </w:r>
    </w:p>
    <w:p w:rsidR="00462F15" w:rsidRPr="00712142" w:rsidRDefault="00462F15" w:rsidP="00462F15">
      <w:pPr>
        <w:ind w:firstLine="709"/>
        <w:contextualSpacing/>
        <w:jc w:val="both"/>
        <w:rPr>
          <w:sz w:val="22"/>
          <w:szCs w:val="22"/>
        </w:rPr>
      </w:pPr>
      <w:r w:rsidRPr="00712142">
        <w:rPr>
          <w:sz w:val="22"/>
          <w:szCs w:val="22"/>
        </w:rPr>
        <w:t xml:space="preserve">4.3.2. Требовать своевременной оплаты выполненных работ в соответствии с условиями настоящего </w:t>
      </w:r>
      <w:r w:rsidR="000C2499" w:rsidRPr="00712142">
        <w:rPr>
          <w:sz w:val="22"/>
          <w:szCs w:val="22"/>
        </w:rPr>
        <w:t>Договор</w:t>
      </w:r>
      <w:r w:rsidRPr="00712142">
        <w:rPr>
          <w:sz w:val="22"/>
          <w:szCs w:val="22"/>
        </w:rPr>
        <w:t>у.</w:t>
      </w:r>
    </w:p>
    <w:p w:rsidR="00462F15" w:rsidRPr="00712142" w:rsidRDefault="00462F15" w:rsidP="00462F15">
      <w:pPr>
        <w:ind w:firstLine="709"/>
        <w:contextualSpacing/>
        <w:jc w:val="both"/>
        <w:rPr>
          <w:sz w:val="22"/>
          <w:szCs w:val="22"/>
        </w:rPr>
      </w:pPr>
      <w:r w:rsidRPr="00712142">
        <w:rPr>
          <w:sz w:val="22"/>
          <w:szCs w:val="22"/>
        </w:rPr>
        <w:t xml:space="preserve">4.3.3. Завершить работы  в более короткий срок, чем предусмотрено настоящим </w:t>
      </w:r>
      <w:r w:rsidR="000C2499" w:rsidRPr="00712142">
        <w:rPr>
          <w:sz w:val="22"/>
          <w:szCs w:val="22"/>
        </w:rPr>
        <w:t>Договором</w:t>
      </w:r>
      <w:r w:rsidRPr="00712142">
        <w:rPr>
          <w:sz w:val="22"/>
          <w:szCs w:val="22"/>
        </w:rPr>
        <w:t xml:space="preserve"> по согласованию с Заказчиком.</w:t>
      </w:r>
    </w:p>
    <w:p w:rsidR="00462F15" w:rsidRPr="00712142" w:rsidRDefault="00462F15" w:rsidP="00462F15">
      <w:pPr>
        <w:ind w:firstLine="709"/>
        <w:contextualSpacing/>
        <w:jc w:val="both"/>
        <w:rPr>
          <w:sz w:val="22"/>
          <w:szCs w:val="22"/>
        </w:rPr>
      </w:pPr>
      <w:r w:rsidRPr="00712142">
        <w:rPr>
          <w:sz w:val="22"/>
          <w:szCs w:val="22"/>
        </w:rPr>
        <w:t xml:space="preserve">4.3.4. Требовать своевременного подписания Заказчиком акта о приемке выполненных работ по настоящему </w:t>
      </w:r>
      <w:r w:rsidR="000C2499" w:rsidRPr="00712142">
        <w:rPr>
          <w:sz w:val="22"/>
          <w:szCs w:val="22"/>
        </w:rPr>
        <w:t>Договор</w:t>
      </w:r>
      <w:r w:rsidRPr="00712142">
        <w:rPr>
          <w:sz w:val="22"/>
          <w:szCs w:val="22"/>
        </w:rPr>
        <w:t xml:space="preserve">у на основании представленных Подрядчиком отчетных документов и при условии истечения срока, указанного в п. 5.4 настоящего </w:t>
      </w:r>
      <w:r w:rsidR="000C2499" w:rsidRPr="00712142">
        <w:rPr>
          <w:sz w:val="22"/>
          <w:szCs w:val="22"/>
        </w:rPr>
        <w:t>Договор</w:t>
      </w:r>
      <w:r w:rsidRPr="00712142">
        <w:rPr>
          <w:sz w:val="22"/>
          <w:szCs w:val="22"/>
        </w:rPr>
        <w:t>а.</w:t>
      </w:r>
    </w:p>
    <w:p w:rsidR="00462F15" w:rsidRPr="00712142" w:rsidRDefault="00462F15" w:rsidP="00462F15">
      <w:pPr>
        <w:shd w:val="clear" w:color="auto" w:fill="FFFFFF"/>
        <w:tabs>
          <w:tab w:val="left" w:leader="underscore" w:pos="10598"/>
        </w:tabs>
        <w:ind w:firstLine="709"/>
        <w:contextualSpacing/>
        <w:jc w:val="both"/>
        <w:rPr>
          <w:b/>
          <w:sz w:val="22"/>
          <w:szCs w:val="22"/>
        </w:rPr>
      </w:pPr>
      <w:r w:rsidRPr="00712142">
        <w:rPr>
          <w:b/>
          <w:sz w:val="22"/>
          <w:szCs w:val="22"/>
        </w:rPr>
        <w:t>4.4. Подрядчик обязан:</w:t>
      </w:r>
    </w:p>
    <w:p w:rsidR="00462F15" w:rsidRPr="00712142" w:rsidRDefault="00462F15" w:rsidP="00462F15">
      <w:pPr>
        <w:tabs>
          <w:tab w:val="left" w:leader="underscore" w:pos="10598"/>
        </w:tabs>
        <w:ind w:firstLine="709"/>
        <w:contextualSpacing/>
        <w:jc w:val="both"/>
        <w:rPr>
          <w:sz w:val="22"/>
          <w:szCs w:val="22"/>
        </w:rPr>
      </w:pPr>
      <w:r w:rsidRPr="00712142">
        <w:rPr>
          <w:sz w:val="22"/>
          <w:szCs w:val="22"/>
        </w:rPr>
        <w:lastRenderedPageBreak/>
        <w:t xml:space="preserve">4.4.1. Выполнить  все работы, предусмотренные по настоящему </w:t>
      </w:r>
      <w:r w:rsidR="000C2499" w:rsidRPr="00712142">
        <w:rPr>
          <w:sz w:val="22"/>
          <w:szCs w:val="22"/>
        </w:rPr>
        <w:t>Договор</w:t>
      </w:r>
      <w:r w:rsidRPr="00712142">
        <w:rPr>
          <w:sz w:val="22"/>
          <w:szCs w:val="22"/>
        </w:rPr>
        <w:t>у в объеме, указанном в</w:t>
      </w:r>
      <w:r w:rsidR="00DE1AB5" w:rsidRPr="00712142">
        <w:rPr>
          <w:sz w:val="22"/>
          <w:szCs w:val="22"/>
        </w:rPr>
        <w:t xml:space="preserve"> локальном сметном расчете и согласно</w:t>
      </w:r>
      <w:r w:rsidRPr="00712142">
        <w:rPr>
          <w:sz w:val="22"/>
          <w:szCs w:val="22"/>
        </w:rPr>
        <w:t xml:space="preserve"> техническом</w:t>
      </w:r>
      <w:r w:rsidR="00DE1AB5" w:rsidRPr="00712142">
        <w:rPr>
          <w:sz w:val="22"/>
          <w:szCs w:val="22"/>
        </w:rPr>
        <w:t>у</w:t>
      </w:r>
      <w:r w:rsidRPr="00712142">
        <w:rPr>
          <w:sz w:val="22"/>
          <w:szCs w:val="22"/>
        </w:rPr>
        <w:t xml:space="preserve"> задани</w:t>
      </w:r>
      <w:r w:rsidR="00DE1AB5" w:rsidRPr="00712142">
        <w:rPr>
          <w:sz w:val="22"/>
          <w:szCs w:val="22"/>
        </w:rPr>
        <w:t>ю</w:t>
      </w:r>
      <w:r w:rsidRPr="00712142">
        <w:rPr>
          <w:sz w:val="22"/>
          <w:szCs w:val="22"/>
        </w:rPr>
        <w:t xml:space="preserve"> в сроки, установленные в п. 2.1. настоящего </w:t>
      </w:r>
      <w:r w:rsidR="000C2499" w:rsidRPr="00712142">
        <w:rPr>
          <w:sz w:val="22"/>
          <w:szCs w:val="22"/>
        </w:rPr>
        <w:t>Договор</w:t>
      </w:r>
      <w:r w:rsidRPr="00712142">
        <w:rPr>
          <w:sz w:val="22"/>
          <w:szCs w:val="22"/>
        </w:rPr>
        <w:t>а.</w:t>
      </w:r>
    </w:p>
    <w:p w:rsidR="00462F15" w:rsidRPr="00712142" w:rsidRDefault="00462F15" w:rsidP="00462F15">
      <w:pPr>
        <w:ind w:firstLine="709"/>
        <w:contextualSpacing/>
        <w:jc w:val="both"/>
        <w:rPr>
          <w:sz w:val="22"/>
          <w:szCs w:val="22"/>
          <w:shd w:val="clear" w:color="auto" w:fill="FFFFFF"/>
        </w:rPr>
      </w:pPr>
      <w:r w:rsidRPr="00712142">
        <w:rPr>
          <w:sz w:val="22"/>
          <w:szCs w:val="22"/>
        </w:rPr>
        <w:t>4.4.2. Производить работы  в полном соответствии с действующими строительными нормами, правилами и техническими регламентами.</w:t>
      </w:r>
    </w:p>
    <w:p w:rsidR="00462F15" w:rsidRPr="00712142" w:rsidRDefault="00462F15" w:rsidP="00462F15">
      <w:pPr>
        <w:tabs>
          <w:tab w:val="left" w:leader="underscore" w:pos="10598"/>
        </w:tabs>
        <w:ind w:firstLine="709"/>
        <w:contextualSpacing/>
        <w:jc w:val="both"/>
        <w:rPr>
          <w:bCs/>
          <w:sz w:val="22"/>
          <w:szCs w:val="22"/>
        </w:rPr>
      </w:pPr>
      <w:r w:rsidRPr="00712142">
        <w:rPr>
          <w:sz w:val="22"/>
          <w:szCs w:val="22"/>
          <w:shd w:val="clear" w:color="auto" w:fill="FFFFFF"/>
        </w:rPr>
        <w:t>4.4.3. Нести о</w:t>
      </w:r>
      <w:r w:rsidRPr="00712142">
        <w:rPr>
          <w:bCs/>
          <w:sz w:val="22"/>
          <w:szCs w:val="22"/>
        </w:rPr>
        <w:t>тветственность за любые нарушения правил и требований по охране труда, а также за последствия этих нарушений.</w:t>
      </w:r>
    </w:p>
    <w:p w:rsidR="00462F15" w:rsidRPr="00712142" w:rsidRDefault="00462F15" w:rsidP="00462F15">
      <w:pPr>
        <w:ind w:firstLine="709"/>
        <w:contextualSpacing/>
        <w:jc w:val="both"/>
        <w:rPr>
          <w:sz w:val="22"/>
          <w:szCs w:val="22"/>
          <w:shd w:val="clear" w:color="auto" w:fill="FFFFFF"/>
        </w:rPr>
      </w:pPr>
      <w:r w:rsidRPr="00712142">
        <w:rPr>
          <w:sz w:val="22"/>
          <w:szCs w:val="22"/>
        </w:rPr>
        <w:t xml:space="preserve">4.4.4. Вести  постоянный контроль за качеством поступающих изделий, конструкций, строительных материалов. </w:t>
      </w:r>
      <w:r w:rsidRPr="00712142">
        <w:rPr>
          <w:sz w:val="22"/>
          <w:szCs w:val="22"/>
          <w:shd w:val="clear" w:color="auto" w:fill="FFFFFF"/>
        </w:rPr>
        <w:t xml:space="preserve">Материалы, применяемые в ходе производства работ, должны быть новыми,  не бывшими в употреблении,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712142">
        <w:rPr>
          <w:sz w:val="22"/>
          <w:szCs w:val="22"/>
        </w:rPr>
        <w:t>должны быть предоставлены Заказчику за 2 дня до начала производства работ, выполняемых с использованием этих материалов.</w:t>
      </w:r>
    </w:p>
    <w:p w:rsidR="00462F15" w:rsidRPr="00712142" w:rsidRDefault="00462F15" w:rsidP="00462F15">
      <w:pPr>
        <w:ind w:firstLine="709"/>
        <w:contextualSpacing/>
        <w:jc w:val="both"/>
        <w:rPr>
          <w:bCs/>
          <w:sz w:val="22"/>
          <w:szCs w:val="22"/>
        </w:rPr>
      </w:pPr>
      <w:r w:rsidRPr="00712142">
        <w:rPr>
          <w:bCs/>
          <w:sz w:val="22"/>
          <w:szCs w:val="22"/>
        </w:rPr>
        <w:t>4.4.5.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462F15" w:rsidRPr="00712142" w:rsidRDefault="00462F15" w:rsidP="00462F15">
      <w:pPr>
        <w:tabs>
          <w:tab w:val="left" w:pos="0"/>
          <w:tab w:val="left" w:pos="798"/>
        </w:tabs>
        <w:ind w:firstLine="709"/>
        <w:contextualSpacing/>
        <w:jc w:val="both"/>
        <w:rPr>
          <w:bCs/>
          <w:sz w:val="22"/>
          <w:szCs w:val="22"/>
        </w:rPr>
      </w:pPr>
      <w:r w:rsidRPr="00712142">
        <w:rPr>
          <w:sz w:val="22"/>
          <w:szCs w:val="22"/>
        </w:rPr>
        <w:t xml:space="preserve">4.4.6. </w:t>
      </w:r>
      <w:r w:rsidRPr="00712142">
        <w:rPr>
          <w:bCs/>
          <w:sz w:val="22"/>
          <w:szCs w:val="22"/>
        </w:rPr>
        <w:t>С участием Заказчика составлять Акты освидетельствования скрытых работ, приступать к выполнению последующих работ только после приемки Заказчиком скрытых работ, составления и подписания актов освидетельствования этих работ. Подрядчик за 3 рабочих дня в письменном виде уведомляет Заказчика о выполнении скрытых работ, которые должны быть приняты Заказчиком в разумный срок, но не позднее 3 рабочих дней с даты получения такого уведомления.</w:t>
      </w:r>
    </w:p>
    <w:p w:rsidR="00462F15" w:rsidRPr="00712142" w:rsidRDefault="00462F15" w:rsidP="00462F15">
      <w:pPr>
        <w:shd w:val="clear" w:color="auto" w:fill="FFFFFF"/>
        <w:tabs>
          <w:tab w:val="left" w:pos="720"/>
        </w:tabs>
        <w:ind w:firstLine="709"/>
        <w:contextualSpacing/>
        <w:jc w:val="both"/>
        <w:rPr>
          <w:bCs/>
          <w:sz w:val="22"/>
          <w:szCs w:val="22"/>
        </w:rPr>
      </w:pPr>
      <w:r w:rsidRPr="00712142">
        <w:rPr>
          <w:bCs/>
          <w:sz w:val="22"/>
          <w:szCs w:val="22"/>
        </w:rPr>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462F15" w:rsidRPr="00712142" w:rsidRDefault="00462F15" w:rsidP="00462F15">
      <w:pPr>
        <w:ind w:firstLine="709"/>
        <w:jc w:val="both"/>
        <w:rPr>
          <w:sz w:val="22"/>
          <w:szCs w:val="22"/>
        </w:rPr>
      </w:pPr>
      <w:r w:rsidRPr="00712142">
        <w:rPr>
          <w:bCs/>
          <w:sz w:val="22"/>
          <w:szCs w:val="22"/>
        </w:rPr>
        <w:t xml:space="preserve">4.4.7. </w:t>
      </w:r>
      <w:r w:rsidRPr="00712142">
        <w:rPr>
          <w:sz w:val="22"/>
          <w:szCs w:val="22"/>
        </w:rPr>
        <w:t>Обеспечить устранение недостатков, выявленных при сдаче-приемке работ  и в течение гарантийного срока, за свой счет.</w:t>
      </w:r>
    </w:p>
    <w:p w:rsidR="00462F15" w:rsidRPr="00712142" w:rsidRDefault="00462F15" w:rsidP="00462F15">
      <w:pPr>
        <w:shd w:val="clear" w:color="auto" w:fill="FFFFFF"/>
        <w:tabs>
          <w:tab w:val="left" w:pos="720"/>
        </w:tabs>
        <w:ind w:firstLine="709"/>
        <w:contextualSpacing/>
        <w:jc w:val="both"/>
        <w:rPr>
          <w:sz w:val="22"/>
          <w:szCs w:val="22"/>
        </w:rPr>
      </w:pPr>
      <w:r w:rsidRPr="00712142">
        <w:rPr>
          <w:bCs/>
          <w:sz w:val="22"/>
          <w:szCs w:val="22"/>
        </w:rPr>
        <w:t>4.4.8. Обеспечить охрану материалов, до завершения работ и приемки Заказчиком выполненных</w:t>
      </w:r>
      <w:r w:rsidRPr="00712142">
        <w:rPr>
          <w:sz w:val="22"/>
          <w:szCs w:val="22"/>
        </w:rPr>
        <w:t xml:space="preserve"> работ.</w:t>
      </w:r>
    </w:p>
    <w:p w:rsidR="00462F15" w:rsidRPr="00712142" w:rsidRDefault="00462F15" w:rsidP="00462F15">
      <w:pPr>
        <w:shd w:val="clear" w:color="auto" w:fill="FFFFFF"/>
        <w:tabs>
          <w:tab w:val="left" w:pos="720"/>
        </w:tabs>
        <w:ind w:firstLine="709"/>
        <w:contextualSpacing/>
        <w:jc w:val="both"/>
        <w:rPr>
          <w:sz w:val="22"/>
          <w:szCs w:val="22"/>
        </w:rPr>
      </w:pPr>
      <w:r w:rsidRPr="00712142">
        <w:rPr>
          <w:sz w:val="22"/>
          <w:szCs w:val="22"/>
        </w:rPr>
        <w:t>4.4.9.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462F15" w:rsidRPr="00712142" w:rsidRDefault="00462F15" w:rsidP="00462F15">
      <w:pPr>
        <w:tabs>
          <w:tab w:val="left" w:pos="720"/>
        </w:tabs>
        <w:ind w:firstLine="709"/>
        <w:contextualSpacing/>
        <w:jc w:val="both"/>
        <w:rPr>
          <w:sz w:val="22"/>
          <w:szCs w:val="22"/>
        </w:rPr>
      </w:pPr>
      <w:r w:rsidRPr="00712142">
        <w:rPr>
          <w:sz w:val="22"/>
          <w:szCs w:val="22"/>
        </w:rPr>
        <w:t>4.4.10. В процессе выполнения и при сдаче-приемке работ осуществлять ежедневную уборку места производства работ и прилегающей непосредственно к ней территории.</w:t>
      </w:r>
    </w:p>
    <w:p w:rsidR="00462F15" w:rsidRPr="00712142" w:rsidRDefault="00462F15" w:rsidP="00462F15">
      <w:pPr>
        <w:shd w:val="clear" w:color="auto" w:fill="FFFFFF"/>
        <w:tabs>
          <w:tab w:val="left" w:pos="720"/>
        </w:tabs>
        <w:ind w:firstLine="709"/>
        <w:contextualSpacing/>
        <w:jc w:val="both"/>
        <w:rPr>
          <w:sz w:val="22"/>
          <w:szCs w:val="22"/>
        </w:rPr>
      </w:pPr>
      <w:r w:rsidRPr="00712142">
        <w:rPr>
          <w:bCs/>
          <w:sz w:val="22"/>
          <w:szCs w:val="22"/>
        </w:rPr>
        <w:t xml:space="preserve">4.4.11. </w:t>
      </w:r>
      <w:r w:rsidRPr="00712142">
        <w:rPr>
          <w:sz w:val="22"/>
          <w:szCs w:val="22"/>
        </w:rPr>
        <w:t xml:space="preserve">Предоставлять по запросу Заказчика в сроки, указанные в таком запросе, информацию о ходе исполнения обязательств по настоящему </w:t>
      </w:r>
      <w:r w:rsidR="008C028D" w:rsidRPr="00712142">
        <w:rPr>
          <w:sz w:val="22"/>
          <w:szCs w:val="22"/>
        </w:rPr>
        <w:t>Договор</w:t>
      </w:r>
      <w:r w:rsidRPr="00712142">
        <w:rPr>
          <w:sz w:val="22"/>
          <w:szCs w:val="22"/>
        </w:rPr>
        <w:t>у.</w:t>
      </w:r>
    </w:p>
    <w:p w:rsidR="00462F15" w:rsidRPr="00712142" w:rsidRDefault="00462F15" w:rsidP="00462F15">
      <w:pPr>
        <w:pStyle w:val="14"/>
        <w:ind w:firstLine="567"/>
        <w:rPr>
          <w:sz w:val="22"/>
          <w:szCs w:val="22"/>
        </w:rPr>
      </w:pPr>
      <w:r w:rsidRPr="00712142">
        <w:rPr>
          <w:sz w:val="22"/>
          <w:szCs w:val="22"/>
        </w:rPr>
        <w:t xml:space="preserve">4.4.12. Выполнить все работы надлежащим качеством и в объеме,  предусмотренном настоящим </w:t>
      </w:r>
      <w:r w:rsidR="00916147" w:rsidRPr="00712142">
        <w:rPr>
          <w:sz w:val="22"/>
          <w:szCs w:val="22"/>
        </w:rPr>
        <w:t>договор</w:t>
      </w:r>
      <w:r w:rsidRPr="00712142">
        <w:rPr>
          <w:sz w:val="22"/>
          <w:szCs w:val="22"/>
        </w:rPr>
        <w:t xml:space="preserve">ом, </w:t>
      </w:r>
      <w:r w:rsidR="00DE1AB5" w:rsidRPr="00712142">
        <w:rPr>
          <w:sz w:val="22"/>
          <w:szCs w:val="22"/>
        </w:rPr>
        <w:t>т</w:t>
      </w:r>
      <w:r w:rsidRPr="00712142">
        <w:rPr>
          <w:sz w:val="22"/>
          <w:szCs w:val="22"/>
        </w:rPr>
        <w:t>ехническим заданием, локальным сметным расчетом и  в установленный срок;</w:t>
      </w:r>
    </w:p>
    <w:p w:rsidR="00462F15" w:rsidRPr="00712142" w:rsidRDefault="00462F15" w:rsidP="00462F15">
      <w:pPr>
        <w:pStyle w:val="14"/>
        <w:ind w:firstLine="567"/>
        <w:rPr>
          <w:sz w:val="22"/>
          <w:szCs w:val="22"/>
        </w:rPr>
      </w:pPr>
      <w:r w:rsidRPr="00712142">
        <w:rPr>
          <w:sz w:val="22"/>
          <w:szCs w:val="22"/>
        </w:rPr>
        <w:t>4.4.13. Обеспечить выполнение работ из своих материалов, своими силами и средствами;</w:t>
      </w:r>
    </w:p>
    <w:p w:rsidR="00462F15" w:rsidRPr="00712142" w:rsidRDefault="00462F15" w:rsidP="00462F15">
      <w:pPr>
        <w:pStyle w:val="14"/>
        <w:ind w:firstLine="567"/>
        <w:rPr>
          <w:sz w:val="22"/>
          <w:szCs w:val="22"/>
        </w:rPr>
      </w:pPr>
      <w:r w:rsidRPr="00712142">
        <w:rPr>
          <w:sz w:val="22"/>
          <w:szCs w:val="22"/>
        </w:rPr>
        <w:t xml:space="preserve">4.4.14. Перед непосредственным выполнением работ Подрядчик обязан согласовать образцы предполагаемых к использованию материалов. Подрядчик не имеет права приступить к выполнению работ на </w:t>
      </w:r>
      <w:r w:rsidR="00DE1AB5" w:rsidRPr="00712142">
        <w:rPr>
          <w:sz w:val="22"/>
          <w:szCs w:val="22"/>
        </w:rPr>
        <w:t>о</w:t>
      </w:r>
      <w:r w:rsidRPr="00712142">
        <w:rPr>
          <w:sz w:val="22"/>
          <w:szCs w:val="22"/>
        </w:rPr>
        <w:t>бъекте без согласования с Заказчиком таких материалов. В случае производства работ с использованием материалов, не согласованных с Заказчиком, Подрядчик обязан переделать выполненные работы за свой счет.</w:t>
      </w:r>
    </w:p>
    <w:p w:rsidR="00462F15" w:rsidRPr="00712142" w:rsidRDefault="00462F15" w:rsidP="00462F15">
      <w:pPr>
        <w:pStyle w:val="14"/>
        <w:ind w:firstLine="567"/>
        <w:rPr>
          <w:sz w:val="22"/>
          <w:szCs w:val="22"/>
        </w:rPr>
      </w:pPr>
      <w:r w:rsidRPr="00712142">
        <w:rPr>
          <w:sz w:val="22"/>
          <w:szCs w:val="22"/>
        </w:rPr>
        <w:t xml:space="preserve">4.4.15. Обеспечить выполнение на </w:t>
      </w:r>
      <w:r w:rsidR="00DE1AB5" w:rsidRPr="00712142">
        <w:rPr>
          <w:sz w:val="22"/>
          <w:szCs w:val="22"/>
        </w:rPr>
        <w:t>о</w:t>
      </w:r>
      <w:r w:rsidRPr="00712142">
        <w:rPr>
          <w:sz w:val="22"/>
          <w:szCs w:val="22"/>
        </w:rPr>
        <w:t>бъекте необходимых мероприятий по технике безопасности, охране окружающей среды, соблюдению санитарных норм и правил;</w:t>
      </w:r>
    </w:p>
    <w:p w:rsidR="008C028D" w:rsidRPr="00712142" w:rsidRDefault="00462F15" w:rsidP="008C028D">
      <w:pPr>
        <w:tabs>
          <w:tab w:val="left" w:pos="720"/>
        </w:tabs>
        <w:spacing w:line="276" w:lineRule="auto"/>
        <w:ind w:firstLine="709"/>
        <w:jc w:val="both"/>
        <w:rPr>
          <w:sz w:val="22"/>
          <w:szCs w:val="22"/>
        </w:rPr>
      </w:pPr>
      <w:r w:rsidRPr="00712142">
        <w:rPr>
          <w:sz w:val="22"/>
          <w:szCs w:val="22"/>
        </w:rPr>
        <w:t xml:space="preserve"> 4.4.16.</w:t>
      </w:r>
      <w:r w:rsidR="008C028D" w:rsidRPr="00712142">
        <w:rPr>
          <w:sz w:val="22"/>
          <w:szCs w:val="22"/>
        </w:rPr>
        <w:t xml:space="preserve"> Все виды работ Подрядчик выполняет за свой риск, на своем оборудовании, не выделяющего вредных веществ в окружающую среду, своими материалами, инструментами и механизмами,</w:t>
      </w:r>
      <w:r w:rsidR="008C028D" w:rsidRPr="00712142">
        <w:rPr>
          <w:bCs/>
          <w:color w:val="000000"/>
          <w:sz w:val="22"/>
          <w:szCs w:val="22"/>
        </w:rPr>
        <w:t xml:space="preserve"> с </w:t>
      </w:r>
      <w:r w:rsidR="008C028D" w:rsidRPr="00712142">
        <w:rPr>
          <w:color w:val="000000"/>
          <w:sz w:val="22"/>
          <w:szCs w:val="22"/>
        </w:rPr>
        <w:t xml:space="preserve">соблюдением медико-санитарных норм, </w:t>
      </w:r>
      <w:r w:rsidR="008C028D" w:rsidRPr="00712142">
        <w:rPr>
          <w:sz w:val="22"/>
          <w:szCs w:val="22"/>
        </w:rPr>
        <w:t xml:space="preserve">необходимых мероприятий по технике безопасности, противопожарной безопасности, электробезопасности, экологической безопасности, защите окружающей природной среды в соответствии с требованиями законодательства </w:t>
      </w:r>
      <w:r w:rsidR="008C028D" w:rsidRPr="00712142">
        <w:rPr>
          <w:sz w:val="22"/>
          <w:szCs w:val="22"/>
        </w:rPr>
        <w:lastRenderedPageBreak/>
        <w:t>Российской Федерации. При производстве работ необходимо принять меры, исключающие повреждения электрических и телефонных проводов, несущих конструкций здания. В случае  повреждения действующих инженерных коммуникаций при выполнении работ Подрядчик восстанавливает поврежденную сеть за свой счет.</w:t>
      </w:r>
    </w:p>
    <w:p w:rsidR="00462F15" w:rsidRPr="00712142" w:rsidRDefault="00462F15" w:rsidP="00462F15">
      <w:pPr>
        <w:pStyle w:val="a7"/>
        <w:tabs>
          <w:tab w:val="left" w:pos="709"/>
          <w:tab w:val="left" w:pos="1092"/>
        </w:tabs>
        <w:spacing w:after="0" w:line="264" w:lineRule="exact"/>
        <w:ind w:right="60"/>
        <w:jc w:val="both"/>
        <w:rPr>
          <w:sz w:val="22"/>
          <w:szCs w:val="22"/>
        </w:rPr>
      </w:pPr>
      <w:r w:rsidRPr="00712142">
        <w:rPr>
          <w:sz w:val="22"/>
          <w:szCs w:val="22"/>
        </w:rPr>
        <w:t xml:space="preserve">         4.4.17. Предоставить всю отчетную и исполнительную документацию о выполненных работах за два рабочих дня до начала приемки работ Заказчиком.</w:t>
      </w:r>
    </w:p>
    <w:p w:rsidR="00462F15" w:rsidRPr="00712142" w:rsidRDefault="00462F15" w:rsidP="00462F15">
      <w:pPr>
        <w:pStyle w:val="14"/>
        <w:tabs>
          <w:tab w:val="left" w:pos="284"/>
        </w:tabs>
        <w:ind w:firstLine="567"/>
        <w:rPr>
          <w:sz w:val="22"/>
          <w:szCs w:val="22"/>
        </w:rPr>
      </w:pPr>
      <w:r w:rsidRPr="00712142">
        <w:rPr>
          <w:sz w:val="22"/>
          <w:szCs w:val="22"/>
        </w:rPr>
        <w:t>4.4.18. Безвозмездно устранять все допущенные по его вине недостатки, дефекты, а также отклонения от локального сметного расчета, не согласованного с Заказчиком надлежащим образом, в установленный Заказчиком срок.</w:t>
      </w:r>
    </w:p>
    <w:p w:rsidR="00462F15" w:rsidRPr="00712142" w:rsidRDefault="00462F15" w:rsidP="00462F15">
      <w:pPr>
        <w:jc w:val="both"/>
        <w:rPr>
          <w:sz w:val="22"/>
          <w:szCs w:val="22"/>
        </w:rPr>
      </w:pPr>
      <w:r w:rsidRPr="00712142">
        <w:rPr>
          <w:sz w:val="22"/>
          <w:szCs w:val="22"/>
        </w:rPr>
        <w:t xml:space="preserve">         4.4.19. Обязательства Подрядчика, предусмотренные настоящим </w:t>
      </w:r>
      <w:r w:rsidR="008C028D" w:rsidRPr="00712142">
        <w:rPr>
          <w:sz w:val="22"/>
          <w:szCs w:val="22"/>
        </w:rPr>
        <w:t>Договор</w:t>
      </w:r>
      <w:r w:rsidRPr="00712142">
        <w:rPr>
          <w:sz w:val="22"/>
          <w:szCs w:val="22"/>
        </w:rPr>
        <w:t>ом, считаются выполненными с момента подписания сторонами акт</w:t>
      </w:r>
      <w:r w:rsidR="008C028D" w:rsidRPr="00712142">
        <w:rPr>
          <w:sz w:val="22"/>
          <w:szCs w:val="22"/>
        </w:rPr>
        <w:t>а</w:t>
      </w:r>
      <w:r w:rsidRPr="00712142">
        <w:rPr>
          <w:sz w:val="22"/>
          <w:szCs w:val="22"/>
        </w:rPr>
        <w:t xml:space="preserve"> сдачи-приемки объекта.</w:t>
      </w:r>
    </w:p>
    <w:p w:rsidR="00462F15" w:rsidRPr="00712142" w:rsidRDefault="00462F15" w:rsidP="00462F15">
      <w:pPr>
        <w:pStyle w:val="a7"/>
        <w:tabs>
          <w:tab w:val="left" w:pos="948"/>
        </w:tabs>
        <w:spacing w:after="0" w:line="269" w:lineRule="exact"/>
        <w:ind w:right="60"/>
        <w:jc w:val="both"/>
        <w:rPr>
          <w:sz w:val="22"/>
          <w:szCs w:val="22"/>
        </w:rPr>
      </w:pPr>
      <w:r w:rsidRPr="00712142">
        <w:rPr>
          <w:sz w:val="22"/>
          <w:szCs w:val="22"/>
        </w:rPr>
        <w:t xml:space="preserve">        4.4.20. В течение гарантийного срока по требованию Заказчика исправить все выявленные </w:t>
      </w:r>
      <w:r w:rsidRPr="00712142">
        <w:rPr>
          <w:color w:val="000000"/>
          <w:sz w:val="22"/>
          <w:szCs w:val="22"/>
        </w:rPr>
        <w:t>дефекты, разрушения допущенные по его вине, вследствие некачественных материалов или выполненных работ, за свой счет в сроки, определенные совместно с Заказчиком.</w:t>
      </w:r>
    </w:p>
    <w:p w:rsidR="00074BAE" w:rsidRPr="00712142" w:rsidRDefault="00074BAE" w:rsidP="00462F15">
      <w:pPr>
        <w:pStyle w:val="af2"/>
        <w:jc w:val="both"/>
        <w:rPr>
          <w:sz w:val="22"/>
          <w:szCs w:val="22"/>
        </w:rPr>
      </w:pPr>
    </w:p>
    <w:p w:rsidR="00462F15" w:rsidRPr="00712142" w:rsidRDefault="00462F15" w:rsidP="00462F15">
      <w:pPr>
        <w:pStyle w:val="af2"/>
        <w:jc w:val="center"/>
        <w:rPr>
          <w:b/>
          <w:sz w:val="22"/>
          <w:szCs w:val="22"/>
        </w:rPr>
      </w:pPr>
      <w:r w:rsidRPr="00712142">
        <w:rPr>
          <w:b/>
          <w:sz w:val="22"/>
          <w:szCs w:val="22"/>
        </w:rPr>
        <w:t>5. КАЧЕСТВО И ПОРЯДОК ПРИЕМКИ  ВЫПОЛНЕННЫХ РАБОТ</w:t>
      </w:r>
    </w:p>
    <w:p w:rsidR="00462F15" w:rsidRPr="00712142" w:rsidRDefault="00462F15" w:rsidP="00462F15">
      <w:pPr>
        <w:ind w:firstLine="567"/>
        <w:contextualSpacing/>
        <w:jc w:val="both"/>
        <w:rPr>
          <w:sz w:val="22"/>
          <w:szCs w:val="22"/>
        </w:rPr>
      </w:pPr>
      <w:r w:rsidRPr="00712142">
        <w:rPr>
          <w:sz w:val="22"/>
          <w:szCs w:val="22"/>
        </w:rPr>
        <w:t>5.1. Подрядчик передает  Заказчику за 2 (два) рабочих дня до начала приемки работ два экземпляра отчетной и исполнительной документации, включающей:</w:t>
      </w:r>
    </w:p>
    <w:p w:rsidR="00462F15" w:rsidRPr="00712142" w:rsidRDefault="00462F15" w:rsidP="00462F15">
      <w:pPr>
        <w:tabs>
          <w:tab w:val="left" w:pos="901"/>
        </w:tabs>
        <w:ind w:firstLine="567"/>
        <w:contextualSpacing/>
        <w:jc w:val="both"/>
        <w:rPr>
          <w:sz w:val="22"/>
          <w:szCs w:val="22"/>
        </w:rPr>
      </w:pPr>
      <w:r w:rsidRPr="00712142">
        <w:rPr>
          <w:sz w:val="22"/>
          <w:szCs w:val="22"/>
        </w:rPr>
        <w:t xml:space="preserve"> - документы, подтверждающие надлежащее качество и безопасность материалов, которые были применены в ходе выполнения работ по </w:t>
      </w:r>
      <w:r w:rsidR="001D5F03" w:rsidRPr="00712142">
        <w:rPr>
          <w:sz w:val="22"/>
          <w:szCs w:val="22"/>
        </w:rPr>
        <w:t>Договор</w:t>
      </w:r>
      <w:r w:rsidRPr="00712142">
        <w:rPr>
          <w:sz w:val="22"/>
          <w:szCs w:val="22"/>
        </w:rPr>
        <w:t>у;</w:t>
      </w:r>
    </w:p>
    <w:p w:rsidR="00462F15" w:rsidRPr="00712142" w:rsidRDefault="00462F15" w:rsidP="00462F15">
      <w:pPr>
        <w:tabs>
          <w:tab w:val="left" w:pos="901"/>
        </w:tabs>
        <w:ind w:firstLine="567"/>
        <w:contextualSpacing/>
        <w:jc w:val="both"/>
        <w:rPr>
          <w:sz w:val="22"/>
          <w:szCs w:val="22"/>
        </w:rPr>
      </w:pPr>
      <w:r w:rsidRPr="00712142">
        <w:rPr>
          <w:sz w:val="22"/>
          <w:szCs w:val="22"/>
        </w:rPr>
        <w:t>- акт о приемке выполненных работ (далее - форма № КС-2);</w:t>
      </w:r>
    </w:p>
    <w:p w:rsidR="00462F15" w:rsidRPr="00712142" w:rsidRDefault="00462F15" w:rsidP="00462F15">
      <w:pPr>
        <w:tabs>
          <w:tab w:val="left" w:pos="901"/>
        </w:tabs>
        <w:ind w:firstLine="567"/>
        <w:contextualSpacing/>
        <w:jc w:val="both"/>
        <w:rPr>
          <w:sz w:val="22"/>
          <w:szCs w:val="22"/>
        </w:rPr>
      </w:pPr>
      <w:r w:rsidRPr="00712142">
        <w:rPr>
          <w:sz w:val="22"/>
          <w:szCs w:val="22"/>
        </w:rPr>
        <w:t xml:space="preserve">-  справку о стоимости выполненных работ и затрат  (далее - форма  № КС-3). </w:t>
      </w:r>
    </w:p>
    <w:p w:rsidR="00462F15" w:rsidRPr="00712142" w:rsidRDefault="00462F15" w:rsidP="00462F15">
      <w:pPr>
        <w:tabs>
          <w:tab w:val="left" w:pos="901"/>
        </w:tabs>
        <w:ind w:firstLine="567"/>
        <w:contextualSpacing/>
        <w:jc w:val="both"/>
        <w:rPr>
          <w:sz w:val="22"/>
          <w:szCs w:val="22"/>
        </w:rPr>
      </w:pPr>
      <w:r w:rsidRPr="00712142">
        <w:rPr>
          <w:sz w:val="22"/>
          <w:szCs w:val="22"/>
        </w:rPr>
        <w:t xml:space="preserve">- акт сдачи-приемки объекта (после выполнения всех предусмотренных </w:t>
      </w:r>
      <w:r w:rsidR="001D5F03" w:rsidRPr="00712142">
        <w:rPr>
          <w:sz w:val="22"/>
          <w:szCs w:val="22"/>
        </w:rPr>
        <w:t>Договор</w:t>
      </w:r>
      <w:r w:rsidRPr="00712142">
        <w:rPr>
          <w:sz w:val="22"/>
          <w:szCs w:val="22"/>
        </w:rPr>
        <w:t>ом работ).</w:t>
      </w:r>
    </w:p>
    <w:p w:rsidR="00462F15" w:rsidRPr="00712142" w:rsidRDefault="00462F15" w:rsidP="00462F15">
      <w:pPr>
        <w:jc w:val="both"/>
        <w:rPr>
          <w:sz w:val="22"/>
          <w:szCs w:val="22"/>
        </w:rPr>
      </w:pPr>
      <w:r w:rsidRPr="00712142">
        <w:rPr>
          <w:sz w:val="22"/>
          <w:szCs w:val="22"/>
        </w:rPr>
        <w:t xml:space="preserve">Все используемые материалы олжны быть новыми, не бывшими в употреблении, соответствовать СНиП и СанПин. </w:t>
      </w:r>
    </w:p>
    <w:p w:rsidR="00462F15" w:rsidRPr="00712142" w:rsidRDefault="00462F15" w:rsidP="00462F15">
      <w:pPr>
        <w:ind w:firstLine="567"/>
        <w:contextualSpacing/>
        <w:jc w:val="both"/>
        <w:rPr>
          <w:sz w:val="22"/>
          <w:szCs w:val="22"/>
        </w:rPr>
      </w:pPr>
      <w:r w:rsidRPr="00712142">
        <w:rPr>
          <w:sz w:val="22"/>
          <w:szCs w:val="22"/>
        </w:rPr>
        <w:t>5.2. Подрядчик письменно подтверждает Заказчику, что данные комплекты документации полностью соответствуют фактически выполненным работам.</w:t>
      </w:r>
    </w:p>
    <w:p w:rsidR="00462F15" w:rsidRPr="00712142" w:rsidRDefault="00462F15" w:rsidP="00462F15">
      <w:pPr>
        <w:shd w:val="clear" w:color="auto" w:fill="FFFFFF"/>
        <w:tabs>
          <w:tab w:val="left" w:pos="720"/>
        </w:tabs>
        <w:ind w:firstLine="567"/>
        <w:contextualSpacing/>
        <w:jc w:val="both"/>
        <w:rPr>
          <w:sz w:val="22"/>
          <w:szCs w:val="22"/>
        </w:rPr>
      </w:pPr>
      <w:r w:rsidRPr="00712142">
        <w:rPr>
          <w:sz w:val="22"/>
          <w:szCs w:val="22"/>
        </w:rPr>
        <w:t xml:space="preserve">5.3. Подрядчик в соответствии с требованиями настоящего </w:t>
      </w:r>
      <w:r w:rsidR="00860DB0" w:rsidRPr="00712142">
        <w:rPr>
          <w:sz w:val="22"/>
          <w:szCs w:val="22"/>
        </w:rPr>
        <w:t>Договор</w:t>
      </w:r>
      <w:r w:rsidRPr="00712142">
        <w:rPr>
          <w:sz w:val="22"/>
          <w:szCs w:val="22"/>
        </w:rPr>
        <w:t>а передает Заказчику выполненные работы.</w:t>
      </w:r>
    </w:p>
    <w:p w:rsidR="00462F15" w:rsidRPr="00712142" w:rsidRDefault="00462F15" w:rsidP="00462F15">
      <w:pPr>
        <w:ind w:firstLine="567"/>
        <w:jc w:val="both"/>
        <w:rPr>
          <w:b/>
          <w:i/>
          <w:sz w:val="22"/>
          <w:szCs w:val="22"/>
        </w:rPr>
      </w:pPr>
      <w:r w:rsidRPr="00712142">
        <w:rPr>
          <w:sz w:val="22"/>
          <w:szCs w:val="22"/>
        </w:rPr>
        <w:t xml:space="preserve">5.4. Заказчик в течение </w:t>
      </w:r>
      <w:r w:rsidR="00ED7CD7">
        <w:rPr>
          <w:sz w:val="22"/>
          <w:szCs w:val="22"/>
        </w:rPr>
        <w:t>5</w:t>
      </w:r>
      <w:r w:rsidRPr="00712142">
        <w:rPr>
          <w:sz w:val="22"/>
          <w:szCs w:val="22"/>
        </w:rPr>
        <w:t xml:space="preserve"> (пяти) дней после дня окончания работ</w:t>
      </w:r>
      <w:r w:rsidR="001513C1" w:rsidRPr="00712142">
        <w:rPr>
          <w:sz w:val="22"/>
          <w:szCs w:val="22"/>
        </w:rPr>
        <w:t>,</w:t>
      </w:r>
      <w:r w:rsidRPr="00712142">
        <w:rPr>
          <w:sz w:val="22"/>
          <w:szCs w:val="22"/>
        </w:rPr>
        <w:t xml:space="preserve"> и предоставления Подрядчиком исполнительной и отчетной  документации осуществляет приемку выполненных работ</w:t>
      </w:r>
      <w:r w:rsidR="001513C1" w:rsidRPr="00712142">
        <w:rPr>
          <w:sz w:val="22"/>
          <w:szCs w:val="22"/>
        </w:rPr>
        <w:t xml:space="preserve"> </w:t>
      </w:r>
    </w:p>
    <w:p w:rsidR="00462F15" w:rsidRPr="00712142" w:rsidRDefault="00462F15" w:rsidP="00462F15">
      <w:pPr>
        <w:shd w:val="clear" w:color="auto" w:fill="FFFFFF"/>
        <w:tabs>
          <w:tab w:val="left" w:pos="1416"/>
        </w:tabs>
        <w:ind w:firstLine="567"/>
        <w:contextualSpacing/>
        <w:jc w:val="both"/>
        <w:rPr>
          <w:sz w:val="22"/>
          <w:szCs w:val="22"/>
        </w:rPr>
      </w:pPr>
      <w:r w:rsidRPr="00712142">
        <w:rPr>
          <w:sz w:val="22"/>
          <w:szCs w:val="22"/>
        </w:rPr>
        <w:t>5.5. Формы № КС-2 и № КС-3 и акт сдачи-приемки объекта подписываются представителями Подрядчика и Заказчика с расшифровкой подписи, заверяется печатями Подрядчика и Заказчика. В случае, если формы №КС-2 и №КС-3 и акт сдачи-приемки объекта подписаны не уполномоченными лицами, отсутствует расшифровка подписей, отсутствуют печати Подрядчика и Заказчика, то формы №КС-2 и №КС-3 и акт сдачи-приемки объекта считаются неподписанным, а работы непринятыми.</w:t>
      </w:r>
    </w:p>
    <w:p w:rsidR="00462F15" w:rsidRPr="00712142" w:rsidRDefault="00462F15" w:rsidP="00462F15">
      <w:pPr>
        <w:shd w:val="clear" w:color="auto" w:fill="FFFFFF"/>
        <w:tabs>
          <w:tab w:val="left" w:pos="1416"/>
        </w:tabs>
        <w:ind w:firstLine="567"/>
        <w:contextualSpacing/>
        <w:jc w:val="both"/>
        <w:rPr>
          <w:spacing w:val="5"/>
          <w:sz w:val="22"/>
          <w:szCs w:val="22"/>
        </w:rPr>
      </w:pPr>
      <w:r w:rsidRPr="00712142">
        <w:rPr>
          <w:spacing w:val="5"/>
          <w:sz w:val="22"/>
          <w:szCs w:val="22"/>
        </w:rPr>
        <w:t xml:space="preserve">5.6.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p>
    <w:p w:rsidR="00462F15" w:rsidRPr="00712142" w:rsidRDefault="00462F15" w:rsidP="00462F15">
      <w:pPr>
        <w:shd w:val="clear" w:color="auto" w:fill="FFFFFF"/>
        <w:tabs>
          <w:tab w:val="left" w:pos="1416"/>
        </w:tabs>
        <w:ind w:firstLine="567"/>
        <w:contextualSpacing/>
        <w:jc w:val="both"/>
        <w:rPr>
          <w:sz w:val="22"/>
          <w:szCs w:val="22"/>
        </w:rPr>
      </w:pPr>
      <w:r w:rsidRPr="00712142">
        <w:rPr>
          <w:sz w:val="22"/>
          <w:szCs w:val="22"/>
        </w:rPr>
        <w:t xml:space="preserve">5.7. В случае несоответствия результатов работы условиям настоящего </w:t>
      </w:r>
      <w:r w:rsidR="001D5F03" w:rsidRPr="00712142">
        <w:rPr>
          <w:sz w:val="22"/>
          <w:szCs w:val="22"/>
        </w:rPr>
        <w:t>Договор</w:t>
      </w:r>
      <w:r w:rsidRPr="00712142">
        <w:rPr>
          <w:sz w:val="22"/>
          <w:szCs w:val="22"/>
        </w:rPr>
        <w:t>а Подрядчик обязан устранить все обнаруженные недостатки своими силами и за свой счет в сроки, указанные в акте.</w:t>
      </w:r>
    </w:p>
    <w:p w:rsidR="001D5F03" w:rsidRPr="00712142" w:rsidRDefault="001D5F03" w:rsidP="00462F15">
      <w:pPr>
        <w:pStyle w:val="af2"/>
        <w:jc w:val="both"/>
        <w:rPr>
          <w:sz w:val="22"/>
          <w:szCs w:val="22"/>
        </w:rPr>
      </w:pPr>
    </w:p>
    <w:p w:rsidR="00462F15" w:rsidRPr="00712142" w:rsidRDefault="00462F15" w:rsidP="00462F15">
      <w:pPr>
        <w:contextualSpacing/>
        <w:jc w:val="center"/>
        <w:rPr>
          <w:sz w:val="22"/>
          <w:szCs w:val="22"/>
        </w:rPr>
      </w:pPr>
      <w:r w:rsidRPr="00712142">
        <w:rPr>
          <w:b/>
          <w:sz w:val="22"/>
          <w:szCs w:val="22"/>
        </w:rPr>
        <w:t>6. ГАРАНТИЙНЫЕ ОБЯЗАТЕЛЬСТВА</w:t>
      </w:r>
    </w:p>
    <w:p w:rsidR="00462F15" w:rsidRPr="00712142" w:rsidRDefault="00462F15" w:rsidP="00462F15">
      <w:pPr>
        <w:shd w:val="clear" w:color="auto" w:fill="FFFFFF"/>
        <w:tabs>
          <w:tab w:val="left" w:pos="1450"/>
        </w:tabs>
        <w:ind w:firstLine="567"/>
        <w:jc w:val="both"/>
        <w:rPr>
          <w:sz w:val="22"/>
          <w:szCs w:val="22"/>
        </w:rPr>
      </w:pPr>
      <w:r w:rsidRPr="00712142">
        <w:rPr>
          <w:sz w:val="22"/>
          <w:szCs w:val="22"/>
        </w:rPr>
        <w:t>6.1. Подрядчик несет ответственность за качеств</w:t>
      </w:r>
      <w:r w:rsidR="006B7138" w:rsidRPr="00712142">
        <w:rPr>
          <w:sz w:val="22"/>
          <w:szCs w:val="22"/>
        </w:rPr>
        <w:t xml:space="preserve">о </w:t>
      </w:r>
      <w:r w:rsidRPr="00712142">
        <w:rPr>
          <w:sz w:val="22"/>
          <w:szCs w:val="22"/>
        </w:rPr>
        <w:t xml:space="preserve"> выполнен</w:t>
      </w:r>
      <w:r w:rsidR="006B7138" w:rsidRPr="00712142">
        <w:rPr>
          <w:sz w:val="22"/>
          <w:szCs w:val="22"/>
        </w:rPr>
        <w:t xml:space="preserve">ных </w:t>
      </w:r>
      <w:r w:rsidRPr="00712142">
        <w:rPr>
          <w:sz w:val="22"/>
          <w:szCs w:val="22"/>
        </w:rPr>
        <w:t>работ в соответствии со ст. 754 Гражданского кодекса Российской Федерации.</w:t>
      </w:r>
    </w:p>
    <w:p w:rsidR="00462F15" w:rsidRPr="00712142" w:rsidRDefault="00462F15" w:rsidP="00462F15">
      <w:pPr>
        <w:ind w:firstLine="567"/>
        <w:contextualSpacing/>
        <w:jc w:val="both"/>
        <w:rPr>
          <w:sz w:val="22"/>
          <w:szCs w:val="22"/>
        </w:rPr>
      </w:pPr>
      <w:r w:rsidRPr="00712142">
        <w:rPr>
          <w:sz w:val="22"/>
          <w:szCs w:val="22"/>
        </w:rPr>
        <w:t>6.2. Срок предоставления гарантии качества выполненных работ составляет ______ месяцев с момента подписания Сторонами акта сдачи-приемки объекта.</w:t>
      </w:r>
    </w:p>
    <w:p w:rsidR="00462F15" w:rsidRPr="00712142" w:rsidRDefault="00462F15" w:rsidP="00462F15">
      <w:pPr>
        <w:ind w:firstLine="567"/>
        <w:jc w:val="both"/>
        <w:rPr>
          <w:sz w:val="22"/>
          <w:szCs w:val="22"/>
        </w:rPr>
      </w:pPr>
      <w:r w:rsidRPr="00712142">
        <w:rPr>
          <w:sz w:val="22"/>
          <w:szCs w:val="22"/>
        </w:rPr>
        <w:t xml:space="preserve">Гарантия распространяется как на выполненные работы, так и на используемые материалы. </w:t>
      </w:r>
    </w:p>
    <w:p w:rsidR="00462F15" w:rsidRPr="00712142" w:rsidRDefault="00462F15" w:rsidP="00462F15">
      <w:pPr>
        <w:ind w:firstLine="567"/>
        <w:jc w:val="both"/>
        <w:rPr>
          <w:sz w:val="22"/>
          <w:szCs w:val="22"/>
        </w:rPr>
      </w:pPr>
      <w:r w:rsidRPr="00712142">
        <w:rPr>
          <w:sz w:val="22"/>
          <w:szCs w:val="22"/>
        </w:rPr>
        <w:t>В гарантийный период Подрядчик обязан принять меры по устранению возможных дефектов за свой счет.</w:t>
      </w:r>
    </w:p>
    <w:p w:rsidR="00462F15" w:rsidRPr="00712142" w:rsidRDefault="00462F15" w:rsidP="00462F15">
      <w:pPr>
        <w:ind w:firstLine="567"/>
        <w:jc w:val="both"/>
        <w:rPr>
          <w:sz w:val="22"/>
          <w:szCs w:val="22"/>
        </w:rPr>
      </w:pPr>
      <w:r w:rsidRPr="00712142">
        <w:rPr>
          <w:sz w:val="22"/>
          <w:szCs w:val="22"/>
        </w:rPr>
        <w:t>6.3. Наличие недостатков и сроки их устранения фиксируются двусторонним актом, а в случае неявки Подрядчика - односторонним.</w:t>
      </w:r>
    </w:p>
    <w:p w:rsidR="00462F15" w:rsidRPr="00712142" w:rsidRDefault="00462F15" w:rsidP="00462F15">
      <w:pPr>
        <w:ind w:firstLine="567"/>
        <w:jc w:val="both"/>
        <w:rPr>
          <w:b/>
          <w:sz w:val="22"/>
          <w:szCs w:val="22"/>
        </w:rPr>
      </w:pPr>
      <w:r w:rsidRPr="00712142">
        <w:rPr>
          <w:sz w:val="22"/>
          <w:szCs w:val="22"/>
        </w:rPr>
        <w:t xml:space="preserve">6.4. Подрядчик обязан устранить все недостатки и дефекты, которые возникнут во время </w:t>
      </w:r>
      <w:r w:rsidRPr="00712142">
        <w:rPr>
          <w:sz w:val="22"/>
          <w:szCs w:val="22"/>
        </w:rPr>
        <w:lastRenderedPageBreak/>
        <w:t xml:space="preserve">гарантийного срока своими средствами и за свой счет с переделкой работ на новые, отвечающие требованиям </w:t>
      </w:r>
      <w:r w:rsidR="001D5F03" w:rsidRPr="00712142">
        <w:rPr>
          <w:sz w:val="22"/>
          <w:szCs w:val="22"/>
        </w:rPr>
        <w:t>Договор</w:t>
      </w:r>
      <w:r w:rsidRPr="00712142">
        <w:rPr>
          <w:sz w:val="22"/>
          <w:szCs w:val="22"/>
        </w:rPr>
        <w:t>а. Гарантийный срок в этом случае продлевается соответственно на период устранения дефектов.</w:t>
      </w:r>
      <w:bookmarkStart w:id="57" w:name="OLE_LINK32"/>
      <w:bookmarkEnd w:id="57"/>
    </w:p>
    <w:p w:rsidR="00462F15" w:rsidRPr="00712142" w:rsidRDefault="00462F15" w:rsidP="00462F15">
      <w:pPr>
        <w:pStyle w:val="af2"/>
        <w:jc w:val="both"/>
        <w:rPr>
          <w:sz w:val="22"/>
          <w:szCs w:val="22"/>
        </w:rPr>
      </w:pPr>
    </w:p>
    <w:p w:rsidR="00462F15" w:rsidRPr="00712142" w:rsidRDefault="00462F15" w:rsidP="00462F15">
      <w:pPr>
        <w:pStyle w:val="af2"/>
        <w:jc w:val="center"/>
        <w:rPr>
          <w:b/>
          <w:sz w:val="22"/>
          <w:szCs w:val="22"/>
        </w:rPr>
      </w:pPr>
      <w:r w:rsidRPr="00712142">
        <w:rPr>
          <w:b/>
          <w:sz w:val="22"/>
          <w:szCs w:val="22"/>
        </w:rPr>
        <w:t>7. ОТВЕТСТВЕННОСТЬ. РИСКИ.</w:t>
      </w:r>
    </w:p>
    <w:p w:rsidR="00462F15" w:rsidRPr="00712142" w:rsidRDefault="00462F15" w:rsidP="00462F15">
      <w:pPr>
        <w:ind w:firstLine="709"/>
        <w:jc w:val="both"/>
        <w:rPr>
          <w:sz w:val="22"/>
          <w:szCs w:val="22"/>
        </w:rPr>
      </w:pPr>
      <w:r w:rsidRPr="00712142">
        <w:rPr>
          <w:sz w:val="22"/>
          <w:szCs w:val="22"/>
        </w:rPr>
        <w:t xml:space="preserve">7.1. За неисполнение или ненадлежащее исполнение условий </w:t>
      </w:r>
      <w:r w:rsidR="001D5F03" w:rsidRPr="00712142">
        <w:rPr>
          <w:sz w:val="22"/>
          <w:szCs w:val="22"/>
        </w:rPr>
        <w:t>Договор</w:t>
      </w:r>
      <w:r w:rsidRPr="00712142">
        <w:rPr>
          <w:sz w:val="22"/>
          <w:szCs w:val="22"/>
        </w:rPr>
        <w:t>а Стороны несут ответственность в соответствии с законодательством Российской Федерации.</w:t>
      </w:r>
    </w:p>
    <w:p w:rsidR="00462F15" w:rsidRPr="00712142" w:rsidRDefault="00462F15" w:rsidP="00462F15">
      <w:pPr>
        <w:ind w:firstLine="709"/>
        <w:jc w:val="both"/>
        <w:rPr>
          <w:sz w:val="22"/>
          <w:szCs w:val="22"/>
        </w:rPr>
      </w:pPr>
      <w:r w:rsidRPr="00712142">
        <w:rPr>
          <w:sz w:val="22"/>
          <w:szCs w:val="22"/>
        </w:rPr>
        <w:t xml:space="preserve">В случае привлечения к исполнению </w:t>
      </w:r>
      <w:r w:rsidR="001D5F03" w:rsidRPr="00712142">
        <w:rPr>
          <w:sz w:val="22"/>
          <w:szCs w:val="22"/>
        </w:rPr>
        <w:t>Договор</w:t>
      </w:r>
      <w:r w:rsidRPr="00712142">
        <w:rPr>
          <w:sz w:val="22"/>
          <w:szCs w:val="22"/>
        </w:rPr>
        <w:t xml:space="preserve">а соисполнителей, ответственность перед Заказчиком за неисполнение обязательств по </w:t>
      </w:r>
      <w:r w:rsidR="001D5F03" w:rsidRPr="00712142">
        <w:rPr>
          <w:sz w:val="22"/>
          <w:szCs w:val="22"/>
        </w:rPr>
        <w:t>Договор</w:t>
      </w:r>
      <w:r w:rsidRPr="00712142">
        <w:rPr>
          <w:sz w:val="22"/>
          <w:szCs w:val="22"/>
        </w:rPr>
        <w:t>у несет Подрядчик.</w:t>
      </w:r>
    </w:p>
    <w:p w:rsidR="00462F15" w:rsidRPr="00712142" w:rsidRDefault="00462F15" w:rsidP="00462F15">
      <w:pPr>
        <w:ind w:firstLine="709"/>
        <w:jc w:val="both"/>
        <w:rPr>
          <w:sz w:val="22"/>
          <w:szCs w:val="22"/>
        </w:rPr>
      </w:pPr>
      <w:r w:rsidRPr="00712142">
        <w:rPr>
          <w:sz w:val="22"/>
          <w:szCs w:val="22"/>
        </w:rPr>
        <w:t xml:space="preserve">7.2. В случае просрочки исполнения Заказчиком обязательств, предусмотренных </w:t>
      </w:r>
      <w:r w:rsidR="001D5F03" w:rsidRPr="00712142">
        <w:rPr>
          <w:sz w:val="22"/>
          <w:szCs w:val="22"/>
        </w:rPr>
        <w:t>Договоро</w:t>
      </w:r>
      <w:r w:rsidRPr="00712142">
        <w:rPr>
          <w:sz w:val="22"/>
          <w:szCs w:val="22"/>
        </w:rPr>
        <w:t xml:space="preserve">м, а также в иных случаях неисполнения или ненадлежащего исполнения Заказчиком обязательств, предусмотренных </w:t>
      </w:r>
      <w:r w:rsidR="001D5F03" w:rsidRPr="00712142">
        <w:rPr>
          <w:sz w:val="22"/>
          <w:szCs w:val="22"/>
        </w:rPr>
        <w:t>Договор</w:t>
      </w:r>
      <w:r w:rsidRPr="00712142">
        <w:rPr>
          <w:sz w:val="22"/>
          <w:szCs w:val="22"/>
        </w:rPr>
        <w:t>ом, Подрядчик вправе потребовать уплаты неустоек (штрафов, пеней).</w:t>
      </w:r>
    </w:p>
    <w:p w:rsidR="00462F15" w:rsidRPr="00712142" w:rsidRDefault="00462F15" w:rsidP="00462F15">
      <w:pPr>
        <w:ind w:firstLine="709"/>
        <w:jc w:val="both"/>
        <w:rPr>
          <w:sz w:val="22"/>
          <w:szCs w:val="22"/>
        </w:rPr>
      </w:pPr>
      <w:r w:rsidRPr="00712142">
        <w:rPr>
          <w:sz w:val="22"/>
          <w:szCs w:val="22"/>
        </w:rPr>
        <w:t xml:space="preserve">7.3. Пеня начисляется за каждый день просрочки исполнения Заказчиком обязательства, предусмотренного </w:t>
      </w:r>
      <w:r w:rsidR="001D5F03" w:rsidRPr="00712142">
        <w:rPr>
          <w:sz w:val="22"/>
          <w:szCs w:val="22"/>
        </w:rPr>
        <w:t>Договор</w:t>
      </w:r>
      <w:r w:rsidRPr="00712142">
        <w:rPr>
          <w:sz w:val="22"/>
          <w:szCs w:val="22"/>
        </w:rPr>
        <w:t xml:space="preserve">ом, начиная со дня, следующего после дня истечения установленного </w:t>
      </w:r>
      <w:r w:rsidR="001D5F03" w:rsidRPr="00712142">
        <w:rPr>
          <w:sz w:val="22"/>
          <w:szCs w:val="22"/>
        </w:rPr>
        <w:t>Договор</w:t>
      </w:r>
      <w:r w:rsidRPr="00712142">
        <w:rPr>
          <w:sz w:val="22"/>
          <w:szCs w:val="22"/>
        </w:rPr>
        <w:t>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462F15" w:rsidRPr="00712142" w:rsidRDefault="00462F15" w:rsidP="00462F15">
      <w:pPr>
        <w:ind w:firstLine="709"/>
        <w:jc w:val="both"/>
        <w:rPr>
          <w:sz w:val="22"/>
          <w:szCs w:val="22"/>
        </w:rPr>
      </w:pPr>
      <w:r w:rsidRPr="00712142">
        <w:rPr>
          <w:sz w:val="22"/>
          <w:szCs w:val="22"/>
        </w:rPr>
        <w:t xml:space="preserve">7.5. В случае просрочки исполнения Подрядчиком обязательств, предусмотренных </w:t>
      </w:r>
      <w:r w:rsidR="001D5F03" w:rsidRPr="00712142">
        <w:rPr>
          <w:sz w:val="22"/>
          <w:szCs w:val="22"/>
        </w:rPr>
        <w:t>Договор</w:t>
      </w:r>
      <w:r w:rsidRPr="00712142">
        <w:rPr>
          <w:sz w:val="22"/>
          <w:szCs w:val="22"/>
        </w:rPr>
        <w:t xml:space="preserve">ом, а также в иных случаях неисполнения или ненадлежащего исполнения Подрядчиком обязательств, предусмотренных </w:t>
      </w:r>
      <w:r w:rsidR="001D5F03" w:rsidRPr="00712142">
        <w:rPr>
          <w:sz w:val="22"/>
          <w:szCs w:val="22"/>
        </w:rPr>
        <w:t>Договор</w:t>
      </w:r>
      <w:r w:rsidRPr="00712142">
        <w:rPr>
          <w:sz w:val="22"/>
          <w:szCs w:val="22"/>
        </w:rPr>
        <w:t>ом, Заказчик направляет Поставщику требование об уплате неустоек (штрафов, пеней).</w:t>
      </w:r>
    </w:p>
    <w:p w:rsidR="002261D1" w:rsidRPr="00712142" w:rsidRDefault="00462F15" w:rsidP="00462F15">
      <w:pPr>
        <w:ind w:firstLine="709"/>
        <w:jc w:val="both"/>
        <w:rPr>
          <w:sz w:val="22"/>
          <w:szCs w:val="22"/>
        </w:rPr>
      </w:pPr>
      <w:r w:rsidRPr="00712142">
        <w:rPr>
          <w:sz w:val="22"/>
          <w:szCs w:val="22"/>
        </w:rPr>
        <w:t xml:space="preserve">7.6. Пеня начисляется за каждый день просрочки исполнения Подрядчиком обязательства, предусмотренного </w:t>
      </w:r>
      <w:r w:rsidR="00EB7EC4" w:rsidRPr="00712142">
        <w:rPr>
          <w:sz w:val="22"/>
          <w:szCs w:val="22"/>
        </w:rPr>
        <w:t>Договор</w:t>
      </w:r>
      <w:r w:rsidRPr="00712142">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w:t>
      </w:r>
      <w:r w:rsidR="006355CA" w:rsidRPr="00712142">
        <w:rPr>
          <w:sz w:val="22"/>
          <w:szCs w:val="22"/>
        </w:rPr>
        <w:t>договор</w:t>
      </w:r>
      <w:r w:rsidRPr="00712142">
        <w:rPr>
          <w:sz w:val="22"/>
          <w:szCs w:val="22"/>
        </w:rPr>
        <w:t xml:space="preserve">а, уменьшенной на сумму, пропорциональную объему обязательств, </w:t>
      </w:r>
    </w:p>
    <w:p w:rsidR="00462F15" w:rsidRPr="00712142" w:rsidRDefault="00462F15" w:rsidP="00074BAE">
      <w:pPr>
        <w:jc w:val="both"/>
        <w:rPr>
          <w:sz w:val="22"/>
          <w:szCs w:val="22"/>
        </w:rPr>
      </w:pPr>
      <w:r w:rsidRPr="00712142">
        <w:rPr>
          <w:sz w:val="22"/>
          <w:szCs w:val="22"/>
        </w:rPr>
        <w:t xml:space="preserve">предусмотренных </w:t>
      </w:r>
      <w:r w:rsidR="00EB7EC4" w:rsidRPr="00712142">
        <w:rPr>
          <w:sz w:val="22"/>
          <w:szCs w:val="22"/>
        </w:rPr>
        <w:t>Договор</w:t>
      </w:r>
      <w:r w:rsidR="006355CA" w:rsidRPr="00712142">
        <w:rPr>
          <w:sz w:val="22"/>
          <w:szCs w:val="22"/>
        </w:rPr>
        <w:t>о</w:t>
      </w:r>
      <w:r w:rsidRPr="00712142">
        <w:rPr>
          <w:sz w:val="22"/>
          <w:szCs w:val="22"/>
        </w:rPr>
        <w:t>м и фактически исполненных Подрядчиком.</w:t>
      </w:r>
    </w:p>
    <w:p w:rsidR="00462F15" w:rsidRPr="00712142" w:rsidRDefault="00462F15" w:rsidP="00462F15">
      <w:pPr>
        <w:ind w:firstLine="709"/>
        <w:jc w:val="both"/>
        <w:rPr>
          <w:sz w:val="22"/>
          <w:szCs w:val="22"/>
        </w:rPr>
      </w:pPr>
      <w:r w:rsidRPr="00712142">
        <w:rPr>
          <w:sz w:val="22"/>
          <w:szCs w:val="22"/>
        </w:rPr>
        <w:t>7.</w:t>
      </w:r>
      <w:r w:rsidR="002261D1" w:rsidRPr="00712142">
        <w:rPr>
          <w:sz w:val="22"/>
          <w:szCs w:val="22"/>
        </w:rPr>
        <w:t>7</w:t>
      </w:r>
      <w:r w:rsidRPr="00712142">
        <w:rPr>
          <w:sz w:val="22"/>
          <w:szCs w:val="22"/>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B7EC4" w:rsidRPr="00712142">
        <w:rPr>
          <w:sz w:val="22"/>
          <w:szCs w:val="22"/>
        </w:rPr>
        <w:t>Договор</w:t>
      </w:r>
      <w:r w:rsidRPr="00712142">
        <w:rPr>
          <w:sz w:val="22"/>
          <w:szCs w:val="22"/>
        </w:rPr>
        <w:t>ом, произошло вследствие непреодолимой силы или по вине другой стороны.</w:t>
      </w:r>
    </w:p>
    <w:p w:rsidR="00462F15" w:rsidRPr="00712142" w:rsidRDefault="002261D1" w:rsidP="00462F15">
      <w:pPr>
        <w:ind w:firstLine="709"/>
        <w:jc w:val="both"/>
        <w:rPr>
          <w:sz w:val="22"/>
          <w:szCs w:val="22"/>
        </w:rPr>
      </w:pPr>
      <w:r w:rsidRPr="00712142">
        <w:rPr>
          <w:sz w:val="22"/>
          <w:szCs w:val="22"/>
        </w:rPr>
        <w:t>7.8</w:t>
      </w:r>
      <w:r w:rsidR="00462F15" w:rsidRPr="00712142">
        <w:rPr>
          <w:sz w:val="22"/>
          <w:szCs w:val="22"/>
        </w:rPr>
        <w:t xml:space="preserve">. Уплата неустойки за просрочку исполнения обязательств по настоящему </w:t>
      </w:r>
      <w:r w:rsidR="00EB7EC4" w:rsidRPr="00712142">
        <w:rPr>
          <w:sz w:val="22"/>
          <w:szCs w:val="22"/>
        </w:rPr>
        <w:t>Договор</w:t>
      </w:r>
      <w:r w:rsidR="00462F15" w:rsidRPr="00712142">
        <w:rPr>
          <w:sz w:val="22"/>
          <w:szCs w:val="22"/>
        </w:rPr>
        <w:t xml:space="preserve">у, а также возмещение убытков, причиненных ненадлежащим исполнением обязательств, не освобождает Стороны от исполнения своих обязательств по </w:t>
      </w:r>
      <w:r w:rsidR="00EB7EC4" w:rsidRPr="00712142">
        <w:rPr>
          <w:sz w:val="22"/>
          <w:szCs w:val="22"/>
        </w:rPr>
        <w:t>Договор</w:t>
      </w:r>
      <w:r w:rsidR="00462F15" w:rsidRPr="00712142">
        <w:rPr>
          <w:sz w:val="22"/>
          <w:szCs w:val="22"/>
        </w:rPr>
        <w:t>у.</w:t>
      </w:r>
    </w:p>
    <w:p w:rsidR="00462F15" w:rsidRPr="00712142" w:rsidRDefault="00462F15" w:rsidP="00462F15">
      <w:pPr>
        <w:ind w:firstLine="709"/>
        <w:jc w:val="both"/>
        <w:rPr>
          <w:sz w:val="22"/>
          <w:szCs w:val="22"/>
        </w:rPr>
      </w:pPr>
      <w:r w:rsidRPr="00712142">
        <w:rPr>
          <w:sz w:val="22"/>
          <w:szCs w:val="22"/>
        </w:rPr>
        <w:t>7.</w:t>
      </w:r>
      <w:r w:rsidR="002261D1" w:rsidRPr="00712142">
        <w:rPr>
          <w:sz w:val="22"/>
          <w:szCs w:val="22"/>
        </w:rPr>
        <w:t>9</w:t>
      </w:r>
      <w:r w:rsidRPr="00712142">
        <w:rPr>
          <w:sz w:val="22"/>
          <w:szCs w:val="22"/>
        </w:rPr>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EB7EC4" w:rsidRPr="00712142">
        <w:rPr>
          <w:sz w:val="22"/>
          <w:szCs w:val="22"/>
        </w:rPr>
        <w:t>Договор</w:t>
      </w:r>
      <w:r w:rsidRPr="00712142">
        <w:rPr>
          <w:sz w:val="22"/>
          <w:szCs w:val="22"/>
        </w:rPr>
        <w:t xml:space="preserve">ом, не может превышать цену </w:t>
      </w:r>
      <w:r w:rsidR="00EB7EC4" w:rsidRPr="00712142">
        <w:rPr>
          <w:sz w:val="22"/>
          <w:szCs w:val="22"/>
        </w:rPr>
        <w:t>Договор</w:t>
      </w:r>
      <w:r w:rsidRPr="00712142">
        <w:rPr>
          <w:sz w:val="22"/>
          <w:szCs w:val="22"/>
        </w:rPr>
        <w:t>а.</w:t>
      </w:r>
    </w:p>
    <w:p w:rsidR="00462F15" w:rsidRPr="00712142" w:rsidRDefault="00462F15" w:rsidP="00462F15">
      <w:pPr>
        <w:ind w:firstLine="709"/>
        <w:jc w:val="both"/>
        <w:rPr>
          <w:sz w:val="22"/>
          <w:szCs w:val="22"/>
        </w:rPr>
      </w:pPr>
      <w:r w:rsidRPr="00712142">
        <w:rPr>
          <w:sz w:val="22"/>
          <w:szCs w:val="22"/>
        </w:rPr>
        <w:t>7.1</w:t>
      </w:r>
      <w:r w:rsidR="002261D1" w:rsidRPr="00712142">
        <w:rPr>
          <w:sz w:val="22"/>
          <w:szCs w:val="22"/>
        </w:rPr>
        <w:t>0</w:t>
      </w:r>
      <w:r w:rsidRPr="00712142">
        <w:rPr>
          <w:sz w:val="22"/>
          <w:szCs w:val="22"/>
        </w:rPr>
        <w:t xml:space="preserve">. Общая сумма начисленной неустойки (штрафов, пени) за ненадлежащее исполнение заказчиком обязательств, предусмотренных </w:t>
      </w:r>
      <w:r w:rsidR="00EB7EC4" w:rsidRPr="00712142">
        <w:rPr>
          <w:sz w:val="22"/>
          <w:szCs w:val="22"/>
        </w:rPr>
        <w:t>Договор</w:t>
      </w:r>
      <w:r w:rsidRPr="00712142">
        <w:rPr>
          <w:sz w:val="22"/>
          <w:szCs w:val="22"/>
        </w:rPr>
        <w:t xml:space="preserve">ом, не может превышать цену </w:t>
      </w:r>
      <w:r w:rsidR="00EB7EC4" w:rsidRPr="00712142">
        <w:rPr>
          <w:sz w:val="22"/>
          <w:szCs w:val="22"/>
        </w:rPr>
        <w:t>Договор</w:t>
      </w:r>
      <w:r w:rsidRPr="00712142">
        <w:rPr>
          <w:sz w:val="22"/>
          <w:szCs w:val="22"/>
        </w:rPr>
        <w:t>а.</w:t>
      </w:r>
    </w:p>
    <w:p w:rsidR="00462F15" w:rsidRPr="00712142" w:rsidRDefault="00462F15" w:rsidP="00462F15">
      <w:pPr>
        <w:ind w:firstLine="709"/>
        <w:jc w:val="both"/>
        <w:rPr>
          <w:sz w:val="22"/>
          <w:szCs w:val="22"/>
        </w:rPr>
      </w:pPr>
      <w:r w:rsidRPr="00712142">
        <w:rPr>
          <w:sz w:val="22"/>
          <w:szCs w:val="22"/>
        </w:rPr>
        <w:t>7.1</w:t>
      </w:r>
      <w:r w:rsidR="002261D1" w:rsidRPr="00712142">
        <w:rPr>
          <w:sz w:val="22"/>
          <w:szCs w:val="22"/>
        </w:rPr>
        <w:t>1</w:t>
      </w:r>
      <w:r w:rsidRPr="00712142">
        <w:rPr>
          <w:sz w:val="22"/>
          <w:szCs w:val="22"/>
        </w:rPr>
        <w:t>.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пени, подлежащей уплате, используется значение ключевой ставки Банка России, определенное на соответствующую дату.</w:t>
      </w:r>
    </w:p>
    <w:p w:rsidR="00462F15" w:rsidRPr="00712142" w:rsidRDefault="00462F15" w:rsidP="00462F15">
      <w:pPr>
        <w:jc w:val="both"/>
        <w:rPr>
          <w:sz w:val="22"/>
          <w:szCs w:val="22"/>
        </w:rPr>
      </w:pPr>
    </w:p>
    <w:p w:rsidR="00462F15" w:rsidRPr="00712142" w:rsidRDefault="00462F15" w:rsidP="00462F15">
      <w:pPr>
        <w:tabs>
          <w:tab w:val="left" w:pos="709"/>
        </w:tabs>
        <w:ind w:firstLine="709"/>
        <w:jc w:val="center"/>
        <w:rPr>
          <w:b/>
          <w:sz w:val="22"/>
          <w:szCs w:val="22"/>
        </w:rPr>
      </w:pPr>
      <w:r w:rsidRPr="00712142">
        <w:rPr>
          <w:b/>
          <w:sz w:val="22"/>
          <w:szCs w:val="22"/>
        </w:rPr>
        <w:t>8. ОБСТОЯТЕЛЬСТВА НЕПРЕОДОЛИМОЙ СИЛЫ</w:t>
      </w:r>
    </w:p>
    <w:p w:rsidR="00462F15" w:rsidRPr="00712142" w:rsidRDefault="00462F15" w:rsidP="00462F15">
      <w:pPr>
        <w:tabs>
          <w:tab w:val="left" w:pos="709"/>
        </w:tabs>
        <w:ind w:firstLine="709"/>
        <w:jc w:val="both"/>
        <w:rPr>
          <w:sz w:val="22"/>
          <w:szCs w:val="22"/>
        </w:rPr>
      </w:pPr>
      <w:r w:rsidRPr="00712142">
        <w:rPr>
          <w:sz w:val="22"/>
          <w:szCs w:val="22"/>
        </w:rPr>
        <w:t xml:space="preserve">8.1. Стороны освобождаются от ответственности за полное или частичное неисполнение своих обязательств по настоящему </w:t>
      </w:r>
      <w:r w:rsidR="00EB7EC4" w:rsidRPr="00712142">
        <w:rPr>
          <w:sz w:val="22"/>
          <w:szCs w:val="22"/>
        </w:rPr>
        <w:t>Договор</w:t>
      </w:r>
      <w:r w:rsidRPr="00712142">
        <w:rPr>
          <w:sz w:val="22"/>
          <w:szCs w:val="22"/>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EB7EC4" w:rsidRPr="00712142">
        <w:rPr>
          <w:sz w:val="22"/>
          <w:szCs w:val="22"/>
        </w:rPr>
        <w:t>Договор</w:t>
      </w:r>
      <w:r w:rsidRPr="00712142">
        <w:rPr>
          <w:sz w:val="22"/>
          <w:szCs w:val="22"/>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EB7EC4" w:rsidRPr="00712142">
        <w:rPr>
          <w:sz w:val="22"/>
          <w:szCs w:val="22"/>
        </w:rPr>
        <w:t>Договор</w:t>
      </w:r>
      <w:r w:rsidRPr="00712142">
        <w:rPr>
          <w:sz w:val="22"/>
          <w:szCs w:val="22"/>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62F15" w:rsidRPr="00712142" w:rsidRDefault="00462F15" w:rsidP="00462F15">
      <w:pPr>
        <w:tabs>
          <w:tab w:val="left" w:pos="709"/>
        </w:tabs>
        <w:ind w:firstLine="709"/>
        <w:jc w:val="both"/>
        <w:rPr>
          <w:sz w:val="22"/>
          <w:szCs w:val="22"/>
        </w:rPr>
      </w:pPr>
      <w:r w:rsidRPr="00712142">
        <w:rPr>
          <w:sz w:val="22"/>
          <w:szCs w:val="22"/>
        </w:rPr>
        <w:t xml:space="preserve">8.2. При наступлении таких обстоятельств срок исполнения обязательств по настоящему </w:t>
      </w:r>
      <w:r w:rsidR="00EB7EC4" w:rsidRPr="00712142">
        <w:rPr>
          <w:sz w:val="22"/>
          <w:szCs w:val="22"/>
        </w:rPr>
        <w:t>Договор</w:t>
      </w:r>
      <w:r w:rsidRPr="00712142">
        <w:rPr>
          <w:sz w:val="22"/>
          <w:szCs w:val="22"/>
        </w:rPr>
        <w:t xml:space="preserve">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EB7EC4" w:rsidRPr="00712142">
        <w:rPr>
          <w:sz w:val="22"/>
          <w:szCs w:val="22"/>
        </w:rPr>
        <w:t>Договор</w:t>
      </w:r>
      <w:r w:rsidRPr="00712142">
        <w:rPr>
          <w:sz w:val="22"/>
          <w:szCs w:val="22"/>
        </w:rPr>
        <w:t>а в срок.</w:t>
      </w:r>
    </w:p>
    <w:p w:rsidR="00462F15" w:rsidRPr="00712142" w:rsidRDefault="00462F15" w:rsidP="00462F15">
      <w:pPr>
        <w:tabs>
          <w:tab w:val="left" w:pos="709"/>
        </w:tabs>
        <w:ind w:firstLine="709"/>
        <w:jc w:val="both"/>
        <w:rPr>
          <w:sz w:val="22"/>
          <w:szCs w:val="22"/>
        </w:rPr>
      </w:pPr>
      <w:r w:rsidRPr="00712142">
        <w:rPr>
          <w:sz w:val="22"/>
          <w:szCs w:val="22"/>
        </w:rPr>
        <w:t xml:space="preserve">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w:t>
      </w:r>
      <w:r w:rsidRPr="00712142">
        <w:rPr>
          <w:sz w:val="22"/>
          <w:szCs w:val="22"/>
        </w:rPr>
        <w:lastRenderedPageBreak/>
        <w:t>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62F15" w:rsidRPr="00712142" w:rsidRDefault="00462F15" w:rsidP="00462F15">
      <w:pPr>
        <w:tabs>
          <w:tab w:val="left" w:pos="709"/>
        </w:tabs>
        <w:ind w:firstLine="709"/>
        <w:jc w:val="both"/>
        <w:rPr>
          <w:sz w:val="22"/>
          <w:szCs w:val="22"/>
        </w:rPr>
      </w:pPr>
      <w:r w:rsidRPr="00712142">
        <w:rPr>
          <w:sz w:val="22"/>
          <w:szCs w:val="22"/>
        </w:rPr>
        <w:t xml:space="preserve">8.4. Если обстоятельства, указанные в </w:t>
      </w:r>
      <w:hyperlink r:id="rId17" w:history="1">
        <w:r w:rsidRPr="00712142">
          <w:rPr>
            <w:sz w:val="22"/>
            <w:szCs w:val="22"/>
          </w:rPr>
          <w:t>п. 8.1</w:t>
        </w:r>
      </w:hyperlink>
      <w:r w:rsidRPr="00712142">
        <w:rPr>
          <w:sz w:val="22"/>
          <w:szCs w:val="22"/>
        </w:rPr>
        <w:t xml:space="preserve"> настоящего </w:t>
      </w:r>
      <w:r w:rsidR="00EB7EC4" w:rsidRPr="00712142">
        <w:rPr>
          <w:sz w:val="22"/>
          <w:szCs w:val="22"/>
        </w:rPr>
        <w:t>Договор</w:t>
      </w:r>
      <w:r w:rsidRPr="00712142">
        <w:rPr>
          <w:sz w:val="22"/>
          <w:szCs w:val="22"/>
        </w:rPr>
        <w:t xml:space="preserve">а, будут длиться более 2 (двух) месяцев с даты соответствующего уведомления, каждая из Сторон вправе расторгнуть настоящий </w:t>
      </w:r>
      <w:r w:rsidR="00EB7EC4" w:rsidRPr="00712142">
        <w:rPr>
          <w:sz w:val="22"/>
          <w:szCs w:val="22"/>
        </w:rPr>
        <w:t>Договор</w:t>
      </w:r>
      <w:r w:rsidRPr="00712142">
        <w:rPr>
          <w:sz w:val="22"/>
          <w:szCs w:val="22"/>
        </w:rPr>
        <w:t xml:space="preserve"> без требования возмещения убытков, понесенных в связи с наступлением таких обстоятельств.</w:t>
      </w:r>
    </w:p>
    <w:p w:rsidR="00462F15" w:rsidRPr="00712142" w:rsidRDefault="00462F15" w:rsidP="00462F15">
      <w:pPr>
        <w:tabs>
          <w:tab w:val="left" w:pos="709"/>
        </w:tabs>
        <w:ind w:firstLine="709"/>
        <w:jc w:val="both"/>
        <w:rPr>
          <w:b/>
          <w:sz w:val="22"/>
          <w:szCs w:val="22"/>
        </w:rPr>
      </w:pPr>
      <w:r w:rsidRPr="00712142">
        <w:rPr>
          <w:sz w:val="22"/>
          <w:szCs w:val="22"/>
        </w:rPr>
        <w:t>8.5.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62F15" w:rsidRPr="00712142" w:rsidRDefault="00462F15" w:rsidP="00462F15">
      <w:pPr>
        <w:pStyle w:val="af2"/>
        <w:jc w:val="both"/>
        <w:rPr>
          <w:sz w:val="22"/>
          <w:szCs w:val="22"/>
        </w:rPr>
      </w:pPr>
    </w:p>
    <w:p w:rsidR="00462F15" w:rsidRPr="00712142" w:rsidRDefault="00462F15" w:rsidP="00462F15">
      <w:pPr>
        <w:pStyle w:val="af2"/>
        <w:jc w:val="center"/>
        <w:rPr>
          <w:b/>
          <w:bCs/>
          <w:color w:val="000000"/>
          <w:sz w:val="22"/>
          <w:szCs w:val="22"/>
        </w:rPr>
      </w:pPr>
      <w:r w:rsidRPr="00712142">
        <w:rPr>
          <w:b/>
          <w:bCs/>
          <w:color w:val="000000"/>
          <w:sz w:val="22"/>
          <w:szCs w:val="22"/>
        </w:rPr>
        <w:t xml:space="preserve">9. ИЗМЕНЕНИЕ, ДОПОЛНЕНИЕ И ДОСРОЧНОЕ РАСТОРЖЕНИЕ </w:t>
      </w:r>
      <w:r w:rsidR="00EB7EC4" w:rsidRPr="00712142">
        <w:rPr>
          <w:b/>
          <w:bCs/>
          <w:color w:val="000000"/>
          <w:sz w:val="22"/>
          <w:szCs w:val="22"/>
        </w:rPr>
        <w:t>ДОГОВОР</w:t>
      </w:r>
      <w:r w:rsidRPr="00712142">
        <w:rPr>
          <w:b/>
          <w:bCs/>
          <w:color w:val="000000"/>
          <w:sz w:val="22"/>
          <w:szCs w:val="22"/>
        </w:rPr>
        <w:t>А</w:t>
      </w:r>
    </w:p>
    <w:p w:rsidR="00462F15" w:rsidRPr="00712142" w:rsidRDefault="00462F15" w:rsidP="00462F15">
      <w:pPr>
        <w:pStyle w:val="af0"/>
        <w:ind w:firstLine="709"/>
        <w:jc w:val="both"/>
        <w:rPr>
          <w:rFonts w:ascii="Times New Roman" w:hAnsi="Times New Roman" w:cs="Times New Roman"/>
          <w:bCs/>
          <w:kern w:val="36"/>
          <w:sz w:val="22"/>
          <w:szCs w:val="22"/>
        </w:rPr>
      </w:pPr>
      <w:r w:rsidRPr="00712142">
        <w:rPr>
          <w:rFonts w:ascii="Times New Roman" w:hAnsi="Times New Roman" w:cs="Times New Roman"/>
          <w:color w:val="000000"/>
          <w:sz w:val="22"/>
          <w:szCs w:val="22"/>
        </w:rPr>
        <w:t xml:space="preserve">9.1. </w:t>
      </w:r>
      <w:r w:rsidRPr="00712142">
        <w:rPr>
          <w:rFonts w:ascii="Times New Roman" w:hAnsi="Times New Roman" w:cs="Times New Roman"/>
          <w:sz w:val="22"/>
          <w:szCs w:val="22"/>
        </w:rPr>
        <w:t xml:space="preserve">Изменение существенных условий </w:t>
      </w:r>
      <w:r w:rsidR="001513C1" w:rsidRPr="00712142">
        <w:rPr>
          <w:rFonts w:ascii="Times New Roman" w:hAnsi="Times New Roman" w:cs="Times New Roman"/>
          <w:sz w:val="22"/>
          <w:szCs w:val="22"/>
        </w:rPr>
        <w:t>Договора</w:t>
      </w:r>
      <w:r w:rsidRPr="00712142">
        <w:rPr>
          <w:rFonts w:ascii="Times New Roman" w:hAnsi="Times New Roman" w:cs="Times New Roman"/>
          <w:sz w:val="22"/>
          <w:szCs w:val="22"/>
        </w:rPr>
        <w:t xml:space="preserve"> не допускается за исключением случаев, установленных статьей 95 </w:t>
      </w:r>
      <w:r w:rsidRPr="00712142">
        <w:rPr>
          <w:rFonts w:ascii="Times New Roman" w:hAnsi="Times New Roman" w:cs="Times New Roman"/>
          <w:bCs/>
          <w:kern w:val="36"/>
          <w:sz w:val="22"/>
          <w:szCs w:val="22"/>
        </w:rPr>
        <w:t xml:space="preserve">Федерального закона от </w:t>
      </w:r>
      <w:r w:rsidR="001513C1" w:rsidRPr="00712142">
        <w:rPr>
          <w:rFonts w:ascii="Times New Roman" w:hAnsi="Times New Roman" w:cs="Times New Roman"/>
          <w:bCs/>
          <w:kern w:val="36"/>
          <w:sz w:val="22"/>
          <w:szCs w:val="22"/>
        </w:rPr>
        <w:t>18.07.</w:t>
      </w:r>
      <w:r w:rsidRPr="00712142">
        <w:rPr>
          <w:rFonts w:ascii="Times New Roman" w:hAnsi="Times New Roman" w:cs="Times New Roman"/>
          <w:bCs/>
          <w:kern w:val="36"/>
          <w:sz w:val="22"/>
          <w:szCs w:val="22"/>
        </w:rPr>
        <w:t xml:space="preserve"> 201</w:t>
      </w:r>
      <w:r w:rsidR="001513C1" w:rsidRPr="00712142">
        <w:rPr>
          <w:rFonts w:ascii="Times New Roman" w:hAnsi="Times New Roman" w:cs="Times New Roman"/>
          <w:bCs/>
          <w:kern w:val="36"/>
          <w:sz w:val="22"/>
          <w:szCs w:val="22"/>
        </w:rPr>
        <w:t>1</w:t>
      </w:r>
      <w:r w:rsidRPr="00712142">
        <w:rPr>
          <w:rFonts w:ascii="Times New Roman" w:hAnsi="Times New Roman" w:cs="Times New Roman"/>
          <w:bCs/>
          <w:kern w:val="36"/>
          <w:sz w:val="22"/>
          <w:szCs w:val="22"/>
        </w:rPr>
        <w:t xml:space="preserve"> года № </w:t>
      </w:r>
      <w:r w:rsidR="001513C1" w:rsidRPr="00712142">
        <w:rPr>
          <w:rFonts w:ascii="Times New Roman" w:hAnsi="Times New Roman" w:cs="Times New Roman"/>
          <w:bCs/>
          <w:kern w:val="36"/>
          <w:sz w:val="22"/>
          <w:szCs w:val="22"/>
        </w:rPr>
        <w:t>223</w:t>
      </w:r>
      <w:r w:rsidRPr="00712142">
        <w:rPr>
          <w:rFonts w:ascii="Times New Roman" w:hAnsi="Times New Roman" w:cs="Times New Roman"/>
          <w:bCs/>
          <w:kern w:val="36"/>
          <w:sz w:val="22"/>
          <w:szCs w:val="22"/>
        </w:rPr>
        <w:t>-ФЗ «О  закупк</w:t>
      </w:r>
      <w:r w:rsidR="001513C1" w:rsidRPr="00712142">
        <w:rPr>
          <w:rFonts w:ascii="Times New Roman" w:hAnsi="Times New Roman" w:cs="Times New Roman"/>
          <w:bCs/>
          <w:kern w:val="36"/>
          <w:sz w:val="22"/>
          <w:szCs w:val="22"/>
        </w:rPr>
        <w:t>ах</w:t>
      </w:r>
      <w:r w:rsidRPr="00712142">
        <w:rPr>
          <w:rFonts w:ascii="Times New Roman" w:hAnsi="Times New Roman" w:cs="Times New Roman"/>
          <w:bCs/>
          <w:kern w:val="36"/>
          <w:sz w:val="22"/>
          <w:szCs w:val="22"/>
        </w:rPr>
        <w:t xml:space="preserve"> товаров, работ, услуг</w:t>
      </w:r>
      <w:r w:rsidR="001513C1" w:rsidRPr="00712142">
        <w:rPr>
          <w:rFonts w:ascii="Times New Roman" w:hAnsi="Times New Roman" w:cs="Times New Roman"/>
          <w:bCs/>
          <w:kern w:val="36"/>
          <w:sz w:val="22"/>
          <w:szCs w:val="22"/>
        </w:rPr>
        <w:t xml:space="preserve"> отдельными видами юридических лиц</w:t>
      </w:r>
      <w:r w:rsidRPr="00712142">
        <w:rPr>
          <w:rFonts w:ascii="Times New Roman" w:hAnsi="Times New Roman" w:cs="Times New Roman"/>
          <w:bCs/>
          <w:kern w:val="36"/>
          <w:sz w:val="22"/>
          <w:szCs w:val="22"/>
        </w:rPr>
        <w:t>».</w:t>
      </w:r>
    </w:p>
    <w:p w:rsidR="00462F15" w:rsidRPr="00712142" w:rsidRDefault="00462F15" w:rsidP="00462F15">
      <w:pPr>
        <w:pStyle w:val="af0"/>
        <w:ind w:firstLine="709"/>
        <w:jc w:val="both"/>
        <w:rPr>
          <w:rFonts w:ascii="Times New Roman" w:hAnsi="Times New Roman" w:cs="Times New Roman"/>
          <w:sz w:val="22"/>
          <w:szCs w:val="22"/>
        </w:rPr>
      </w:pPr>
      <w:r w:rsidRPr="00712142">
        <w:rPr>
          <w:rFonts w:ascii="Times New Roman" w:hAnsi="Times New Roman" w:cs="Times New Roman"/>
          <w:sz w:val="22"/>
          <w:szCs w:val="22"/>
        </w:rPr>
        <w:t xml:space="preserve">9.2 Расторжение </w:t>
      </w:r>
      <w:r w:rsidR="00EB7EC4" w:rsidRPr="00712142">
        <w:rPr>
          <w:rFonts w:ascii="Times New Roman" w:hAnsi="Times New Roman" w:cs="Times New Roman"/>
          <w:sz w:val="22"/>
          <w:szCs w:val="22"/>
        </w:rPr>
        <w:t>Договор</w:t>
      </w:r>
      <w:r w:rsidRPr="00712142">
        <w:rPr>
          <w:rFonts w:ascii="Times New Roman" w:hAnsi="Times New Roman" w:cs="Times New Roman"/>
          <w:sz w:val="22"/>
          <w:szCs w:val="22"/>
        </w:rPr>
        <w:t xml:space="preserve">а допускается по соглашению сторон, по решению суда, в случае одностороннего отказа стороны </w:t>
      </w:r>
      <w:r w:rsidR="00EB7EC4" w:rsidRPr="00712142">
        <w:rPr>
          <w:rFonts w:ascii="Times New Roman" w:hAnsi="Times New Roman" w:cs="Times New Roman"/>
          <w:sz w:val="22"/>
          <w:szCs w:val="22"/>
        </w:rPr>
        <w:t>Договор</w:t>
      </w:r>
      <w:r w:rsidRPr="00712142">
        <w:rPr>
          <w:rFonts w:ascii="Times New Roman" w:hAnsi="Times New Roman" w:cs="Times New Roman"/>
          <w:sz w:val="22"/>
          <w:szCs w:val="22"/>
        </w:rPr>
        <w:t xml:space="preserve">а от исполнения </w:t>
      </w:r>
      <w:r w:rsidR="00EB7EC4" w:rsidRPr="00712142">
        <w:rPr>
          <w:rFonts w:ascii="Times New Roman" w:hAnsi="Times New Roman" w:cs="Times New Roman"/>
          <w:sz w:val="22"/>
          <w:szCs w:val="22"/>
        </w:rPr>
        <w:t>Договор</w:t>
      </w:r>
      <w:r w:rsidRPr="00712142">
        <w:rPr>
          <w:rFonts w:ascii="Times New Roman" w:hAnsi="Times New Roman" w:cs="Times New Roman"/>
          <w:sz w:val="22"/>
          <w:szCs w:val="22"/>
        </w:rPr>
        <w:t xml:space="preserve">а в соответствии с </w:t>
      </w:r>
      <w:hyperlink r:id="rId18" w:history="1">
        <w:r w:rsidRPr="00712142">
          <w:rPr>
            <w:rFonts w:ascii="Times New Roman" w:hAnsi="Times New Roman" w:cs="Times New Roman"/>
            <w:sz w:val="22"/>
            <w:szCs w:val="22"/>
          </w:rPr>
          <w:t>гражданским законодательством</w:t>
        </w:r>
      </w:hyperlink>
      <w:r w:rsidRPr="00712142">
        <w:rPr>
          <w:rFonts w:ascii="Times New Roman" w:hAnsi="Times New Roman" w:cs="Times New Roman"/>
          <w:sz w:val="22"/>
          <w:szCs w:val="22"/>
        </w:rPr>
        <w:t>.</w:t>
      </w:r>
    </w:p>
    <w:p w:rsidR="00462F15" w:rsidRPr="00712142" w:rsidRDefault="00462F15" w:rsidP="00462F15">
      <w:pPr>
        <w:ind w:firstLine="709"/>
        <w:jc w:val="both"/>
        <w:rPr>
          <w:sz w:val="22"/>
          <w:szCs w:val="22"/>
        </w:rPr>
      </w:pPr>
      <w:r w:rsidRPr="00712142">
        <w:rPr>
          <w:sz w:val="22"/>
          <w:szCs w:val="22"/>
        </w:rPr>
        <w:t xml:space="preserve">9.3. Основание для одностороннего отказа Заказчика от исполнения </w:t>
      </w:r>
      <w:r w:rsidR="00EB7EC4" w:rsidRPr="00712142">
        <w:rPr>
          <w:sz w:val="22"/>
          <w:szCs w:val="22"/>
        </w:rPr>
        <w:t>Договор</w:t>
      </w:r>
      <w:r w:rsidRPr="00712142">
        <w:rPr>
          <w:sz w:val="22"/>
          <w:szCs w:val="22"/>
        </w:rPr>
        <w:t>а:</w:t>
      </w:r>
    </w:p>
    <w:p w:rsidR="00462F15" w:rsidRPr="00712142" w:rsidRDefault="00462F15" w:rsidP="00462F15">
      <w:pPr>
        <w:ind w:firstLine="709"/>
        <w:jc w:val="both"/>
        <w:rPr>
          <w:sz w:val="22"/>
          <w:szCs w:val="22"/>
        </w:rPr>
      </w:pPr>
      <w:r w:rsidRPr="00712142">
        <w:rPr>
          <w:sz w:val="22"/>
          <w:szCs w:val="22"/>
        </w:rPr>
        <w:t xml:space="preserve">- отступление Подрядчика при выполнении работ от условий </w:t>
      </w:r>
      <w:r w:rsidR="00EB7EC4" w:rsidRPr="00712142">
        <w:rPr>
          <w:sz w:val="22"/>
          <w:szCs w:val="22"/>
        </w:rPr>
        <w:t>Договор</w:t>
      </w:r>
      <w:r w:rsidRPr="00712142">
        <w:rPr>
          <w:sz w:val="22"/>
          <w:szCs w:val="22"/>
        </w:rPr>
        <w:t>а или иные недостатки результата выполненных работ, которые не были устранены в установленный Заказчиком разумный срок, либо являются существенными и неустранимыми.</w:t>
      </w:r>
    </w:p>
    <w:p w:rsidR="00462F15" w:rsidRPr="00712142" w:rsidRDefault="00462F15" w:rsidP="00462F15">
      <w:pPr>
        <w:shd w:val="clear" w:color="auto" w:fill="FFFFFF"/>
        <w:tabs>
          <w:tab w:val="num" w:pos="709"/>
        </w:tabs>
        <w:ind w:right="10" w:firstLine="709"/>
        <w:jc w:val="both"/>
        <w:rPr>
          <w:color w:val="000000"/>
          <w:sz w:val="22"/>
          <w:szCs w:val="22"/>
        </w:rPr>
      </w:pPr>
      <w:r w:rsidRPr="00712142">
        <w:rPr>
          <w:color w:val="000000"/>
          <w:sz w:val="22"/>
          <w:szCs w:val="22"/>
        </w:rPr>
        <w:t xml:space="preserve">9.4. Отношения Сторон, неурегулированные настоящим </w:t>
      </w:r>
      <w:r w:rsidR="00EB7EC4" w:rsidRPr="00712142">
        <w:rPr>
          <w:color w:val="000000"/>
          <w:sz w:val="22"/>
          <w:szCs w:val="22"/>
        </w:rPr>
        <w:t>Договор</w:t>
      </w:r>
      <w:r w:rsidRPr="00712142">
        <w:rPr>
          <w:color w:val="000000"/>
          <w:sz w:val="22"/>
          <w:szCs w:val="22"/>
        </w:rPr>
        <w:t>ом, регулируются законодательством Российской Федерации.</w:t>
      </w:r>
    </w:p>
    <w:p w:rsidR="00462F15" w:rsidRPr="00712142" w:rsidRDefault="00462F15" w:rsidP="00462F15">
      <w:pPr>
        <w:pStyle w:val="af2"/>
        <w:jc w:val="both"/>
        <w:rPr>
          <w:sz w:val="22"/>
          <w:szCs w:val="22"/>
        </w:rPr>
      </w:pPr>
    </w:p>
    <w:p w:rsidR="00462F15" w:rsidRPr="00712142" w:rsidRDefault="00462F15" w:rsidP="00462F15">
      <w:pPr>
        <w:pStyle w:val="af2"/>
        <w:jc w:val="center"/>
        <w:rPr>
          <w:b/>
          <w:sz w:val="22"/>
          <w:szCs w:val="22"/>
        </w:rPr>
      </w:pPr>
      <w:r w:rsidRPr="00712142">
        <w:rPr>
          <w:b/>
          <w:sz w:val="22"/>
          <w:szCs w:val="22"/>
        </w:rPr>
        <w:t>10. РАЗРЕШЕНИЕ СПОРОВ</w:t>
      </w:r>
    </w:p>
    <w:p w:rsidR="00462F15" w:rsidRPr="00712142" w:rsidRDefault="00462F15" w:rsidP="00462F15">
      <w:pPr>
        <w:tabs>
          <w:tab w:val="left" w:pos="709"/>
        </w:tabs>
        <w:ind w:firstLine="709"/>
        <w:jc w:val="both"/>
        <w:outlineLvl w:val="1"/>
        <w:rPr>
          <w:sz w:val="22"/>
          <w:szCs w:val="22"/>
        </w:rPr>
      </w:pPr>
      <w:r w:rsidRPr="00712142">
        <w:rPr>
          <w:sz w:val="22"/>
          <w:szCs w:val="22"/>
        </w:rPr>
        <w:t xml:space="preserve">10.1. В случае возникновения любых противоречий, претензий и разногласий, а также споров, связанных с исполнением настоящего </w:t>
      </w:r>
      <w:r w:rsidR="00EB7EC4" w:rsidRPr="00712142">
        <w:rPr>
          <w:sz w:val="22"/>
          <w:szCs w:val="22"/>
        </w:rPr>
        <w:t>Договор</w:t>
      </w:r>
      <w:r w:rsidRPr="00712142">
        <w:rPr>
          <w:sz w:val="22"/>
          <w:szCs w:val="22"/>
        </w:rPr>
        <w:t>а, Стороны предпринимают усилия для урегулирования таких противоречий, претензий и разногласий в добровольном порядке.</w:t>
      </w:r>
    </w:p>
    <w:p w:rsidR="00462F15" w:rsidRPr="00712142" w:rsidRDefault="00462F15" w:rsidP="00462F15">
      <w:pPr>
        <w:tabs>
          <w:tab w:val="left" w:pos="709"/>
        </w:tabs>
        <w:ind w:firstLine="709"/>
        <w:jc w:val="both"/>
        <w:outlineLvl w:val="1"/>
        <w:rPr>
          <w:sz w:val="22"/>
          <w:szCs w:val="22"/>
        </w:rPr>
      </w:pPr>
      <w:r w:rsidRPr="00712142">
        <w:rPr>
          <w:sz w:val="22"/>
          <w:szCs w:val="22"/>
        </w:rPr>
        <w:t>10.2. Претензия должна быть направлена в письменном виде. По полученной претензии Сторона должна дать письменный ответ по существу в срок не позднее 10 календарных дней с даты ее получения. Оставление претензии без ответа в установленный срок означает признание требований претензии.</w:t>
      </w:r>
    </w:p>
    <w:p w:rsidR="00462F15" w:rsidRPr="00712142" w:rsidRDefault="00462F15" w:rsidP="00462F15">
      <w:pPr>
        <w:tabs>
          <w:tab w:val="left" w:pos="709"/>
        </w:tabs>
        <w:ind w:firstLine="709"/>
        <w:jc w:val="both"/>
        <w:outlineLvl w:val="1"/>
        <w:rPr>
          <w:sz w:val="22"/>
          <w:szCs w:val="22"/>
        </w:rPr>
      </w:pPr>
      <w:r w:rsidRPr="00712142">
        <w:rPr>
          <w:sz w:val="22"/>
          <w:szCs w:val="22"/>
        </w:rPr>
        <w:t xml:space="preserve">10.3. В случае невыполнения Сторонами своих обязательств и не достижения взаимного согласия споры по настоящему </w:t>
      </w:r>
      <w:r w:rsidR="00EB7EC4" w:rsidRPr="00712142">
        <w:rPr>
          <w:sz w:val="22"/>
          <w:szCs w:val="22"/>
        </w:rPr>
        <w:t>Договор</w:t>
      </w:r>
      <w:r w:rsidRPr="00712142">
        <w:rPr>
          <w:sz w:val="22"/>
          <w:szCs w:val="22"/>
        </w:rPr>
        <w:t>у разрешаются в Арбитражном суде Республики Хакасия.</w:t>
      </w:r>
    </w:p>
    <w:p w:rsidR="00462F15" w:rsidRPr="00712142" w:rsidRDefault="00462F15" w:rsidP="00462F15">
      <w:pPr>
        <w:pStyle w:val="af2"/>
        <w:jc w:val="both"/>
        <w:rPr>
          <w:color w:val="000000"/>
          <w:sz w:val="22"/>
          <w:szCs w:val="22"/>
        </w:rPr>
      </w:pPr>
    </w:p>
    <w:p w:rsidR="00462F15" w:rsidRPr="00712142" w:rsidRDefault="00462F15" w:rsidP="00462F15">
      <w:pPr>
        <w:pStyle w:val="af2"/>
        <w:jc w:val="center"/>
        <w:rPr>
          <w:b/>
          <w:sz w:val="22"/>
          <w:szCs w:val="22"/>
        </w:rPr>
      </w:pPr>
      <w:r w:rsidRPr="00712142">
        <w:rPr>
          <w:b/>
          <w:sz w:val="22"/>
          <w:szCs w:val="22"/>
        </w:rPr>
        <w:t xml:space="preserve">11. ОБЕСПЕЧЕНИЕ ИСПОЛНЕНИЯ </w:t>
      </w:r>
      <w:r w:rsidR="00C94606" w:rsidRPr="00712142">
        <w:rPr>
          <w:b/>
          <w:sz w:val="22"/>
          <w:szCs w:val="22"/>
        </w:rPr>
        <w:t>ДОГОВОР</w:t>
      </w:r>
      <w:r w:rsidRPr="00712142">
        <w:rPr>
          <w:b/>
          <w:sz w:val="22"/>
          <w:szCs w:val="22"/>
        </w:rPr>
        <w:t>А</w:t>
      </w:r>
    </w:p>
    <w:p w:rsidR="00462F15" w:rsidRPr="00712142" w:rsidRDefault="00462F15" w:rsidP="00462F15">
      <w:pPr>
        <w:pStyle w:val="af2"/>
        <w:jc w:val="both"/>
        <w:rPr>
          <w:color w:val="000000"/>
          <w:sz w:val="22"/>
          <w:szCs w:val="22"/>
        </w:rPr>
      </w:pPr>
      <w:r w:rsidRPr="00712142">
        <w:rPr>
          <w:sz w:val="22"/>
          <w:szCs w:val="22"/>
        </w:rPr>
        <w:t xml:space="preserve">11.1.  Условием заключения </w:t>
      </w:r>
      <w:r w:rsidR="00622B6C" w:rsidRPr="00712142">
        <w:rPr>
          <w:sz w:val="22"/>
          <w:szCs w:val="22"/>
        </w:rPr>
        <w:t>Договор</w:t>
      </w:r>
      <w:r w:rsidRPr="00712142">
        <w:rPr>
          <w:sz w:val="22"/>
          <w:szCs w:val="22"/>
        </w:rPr>
        <w:t xml:space="preserve">а является предоставление Подрядчиком обеспечение исполнения </w:t>
      </w:r>
      <w:r w:rsidR="00622B6C" w:rsidRPr="00712142">
        <w:rPr>
          <w:sz w:val="22"/>
          <w:szCs w:val="22"/>
        </w:rPr>
        <w:t>Договор</w:t>
      </w:r>
      <w:r w:rsidRPr="00712142">
        <w:rPr>
          <w:sz w:val="22"/>
          <w:szCs w:val="22"/>
        </w:rPr>
        <w:t>а.</w:t>
      </w:r>
      <w:r w:rsidRPr="00712142">
        <w:rPr>
          <w:color w:val="000000"/>
          <w:sz w:val="22"/>
          <w:szCs w:val="22"/>
        </w:rPr>
        <w:t xml:space="preserve"> Исполнение </w:t>
      </w:r>
      <w:r w:rsidR="00D377D7" w:rsidRPr="00712142">
        <w:rPr>
          <w:color w:val="000000"/>
          <w:sz w:val="22"/>
          <w:szCs w:val="22"/>
        </w:rPr>
        <w:t>Договор</w:t>
      </w:r>
      <w:r w:rsidRPr="00712142">
        <w:rPr>
          <w:color w:val="000000"/>
          <w:sz w:val="22"/>
          <w:szCs w:val="22"/>
        </w:rPr>
        <w:t>а может обеспечиваться предоставлением банковской гарантии, выданной банком и соответствующей требованиям Федерального закона от</w:t>
      </w:r>
      <w:r w:rsidR="001513C1" w:rsidRPr="00712142">
        <w:rPr>
          <w:color w:val="000000"/>
          <w:sz w:val="22"/>
          <w:szCs w:val="22"/>
        </w:rPr>
        <w:t xml:space="preserve"> 18.07.</w:t>
      </w:r>
      <w:r w:rsidRPr="00712142">
        <w:rPr>
          <w:color w:val="000000"/>
          <w:sz w:val="22"/>
          <w:szCs w:val="22"/>
        </w:rPr>
        <w:t>201</w:t>
      </w:r>
      <w:r w:rsidR="00367249" w:rsidRPr="00712142">
        <w:rPr>
          <w:color w:val="000000"/>
          <w:sz w:val="22"/>
          <w:szCs w:val="22"/>
        </w:rPr>
        <w:t>1</w:t>
      </w:r>
      <w:r w:rsidR="001513C1" w:rsidRPr="00712142">
        <w:rPr>
          <w:color w:val="000000"/>
          <w:sz w:val="22"/>
          <w:szCs w:val="22"/>
        </w:rPr>
        <w:t>г.</w:t>
      </w:r>
      <w:r w:rsidRPr="00712142">
        <w:rPr>
          <w:color w:val="000000"/>
          <w:sz w:val="22"/>
          <w:szCs w:val="22"/>
        </w:rPr>
        <w:t xml:space="preserve"> № </w:t>
      </w:r>
      <w:r w:rsidR="00367249" w:rsidRPr="00712142">
        <w:rPr>
          <w:color w:val="000000"/>
          <w:sz w:val="22"/>
          <w:szCs w:val="22"/>
        </w:rPr>
        <w:t>223</w:t>
      </w:r>
      <w:r w:rsidRPr="00712142">
        <w:rPr>
          <w:color w:val="000000"/>
          <w:sz w:val="22"/>
          <w:szCs w:val="22"/>
        </w:rPr>
        <w:t xml:space="preserve">-ФЗ,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D377D7" w:rsidRPr="00712142">
        <w:rPr>
          <w:color w:val="000000"/>
          <w:sz w:val="22"/>
          <w:szCs w:val="22"/>
        </w:rPr>
        <w:t>Договор</w:t>
      </w:r>
      <w:r w:rsidRPr="00712142">
        <w:rPr>
          <w:color w:val="000000"/>
          <w:sz w:val="22"/>
          <w:szCs w:val="22"/>
        </w:rPr>
        <w:t xml:space="preserve">а определяется участником закупки, с которым заключается самостоятельно. </w:t>
      </w:r>
    </w:p>
    <w:p w:rsidR="00462F15" w:rsidRPr="00712142" w:rsidRDefault="00462F15" w:rsidP="00462F15">
      <w:pPr>
        <w:pStyle w:val="af2"/>
        <w:jc w:val="both"/>
        <w:rPr>
          <w:color w:val="FF0000"/>
          <w:sz w:val="22"/>
          <w:szCs w:val="22"/>
        </w:rPr>
      </w:pPr>
      <w:r w:rsidRPr="00712142">
        <w:rPr>
          <w:sz w:val="22"/>
          <w:szCs w:val="22"/>
        </w:rPr>
        <w:t xml:space="preserve">Размер обеспечения исполнения </w:t>
      </w:r>
      <w:r w:rsidR="00D377D7" w:rsidRPr="00712142">
        <w:rPr>
          <w:sz w:val="22"/>
          <w:szCs w:val="22"/>
        </w:rPr>
        <w:t>Договор</w:t>
      </w:r>
      <w:r w:rsidRPr="00712142">
        <w:rPr>
          <w:sz w:val="22"/>
          <w:szCs w:val="22"/>
        </w:rPr>
        <w:t xml:space="preserve">а составляет </w:t>
      </w:r>
      <w:r w:rsidR="00D377D7" w:rsidRPr="00712142">
        <w:rPr>
          <w:sz w:val="22"/>
          <w:szCs w:val="22"/>
        </w:rPr>
        <w:t>5</w:t>
      </w:r>
      <w:r w:rsidRPr="00712142">
        <w:rPr>
          <w:sz w:val="22"/>
          <w:szCs w:val="22"/>
        </w:rPr>
        <w:t xml:space="preserve"> % начальной (максимальной) цены </w:t>
      </w:r>
      <w:r w:rsidR="00D377D7" w:rsidRPr="00712142">
        <w:rPr>
          <w:sz w:val="22"/>
          <w:szCs w:val="22"/>
        </w:rPr>
        <w:t>Договор</w:t>
      </w:r>
      <w:r w:rsidRPr="00712142">
        <w:rPr>
          <w:color w:val="000000"/>
          <w:sz w:val="22"/>
          <w:szCs w:val="22"/>
        </w:rPr>
        <w:t>а</w:t>
      </w:r>
      <w:r w:rsidRPr="00712142">
        <w:rPr>
          <w:sz w:val="22"/>
          <w:szCs w:val="22"/>
        </w:rPr>
        <w:t>, а именно</w:t>
      </w:r>
      <w:r w:rsidR="00367249" w:rsidRPr="00712142">
        <w:rPr>
          <w:sz w:val="22"/>
          <w:szCs w:val="22"/>
        </w:rPr>
        <w:t xml:space="preserve"> </w:t>
      </w:r>
      <w:r w:rsidR="00A618EA" w:rsidRPr="00712142">
        <w:rPr>
          <w:sz w:val="22"/>
          <w:szCs w:val="22"/>
        </w:rPr>
        <w:t>22 861рубль 55 коп.(двадцать две тысячи восемьсот шестьдесят один рубль 55 коп.)</w:t>
      </w:r>
    </w:p>
    <w:p w:rsidR="00D377D7" w:rsidRPr="00712142" w:rsidRDefault="00D377D7" w:rsidP="00D377D7">
      <w:pPr>
        <w:tabs>
          <w:tab w:val="num" w:pos="709"/>
        </w:tabs>
        <w:ind w:left="34" w:firstLine="425"/>
        <w:jc w:val="both"/>
        <w:rPr>
          <w:color w:val="000000"/>
          <w:sz w:val="22"/>
          <w:szCs w:val="22"/>
        </w:rPr>
      </w:pPr>
      <w:r w:rsidRPr="00712142">
        <w:rPr>
          <w:color w:val="000000"/>
          <w:sz w:val="22"/>
          <w:szCs w:val="22"/>
        </w:rPr>
        <w:t>11.2. В случае не</w:t>
      </w:r>
      <w:r w:rsidR="00A618EA" w:rsidRPr="00712142">
        <w:rPr>
          <w:color w:val="000000"/>
          <w:sz w:val="22"/>
          <w:szCs w:val="22"/>
        </w:rPr>
        <w:t xml:space="preserve"> </w:t>
      </w:r>
      <w:r w:rsidRPr="00712142">
        <w:rPr>
          <w:color w:val="000000"/>
          <w:sz w:val="22"/>
          <w:szCs w:val="22"/>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377D7" w:rsidRPr="00712142" w:rsidRDefault="00D377D7" w:rsidP="00462F15">
      <w:pPr>
        <w:pStyle w:val="af2"/>
        <w:jc w:val="both"/>
        <w:rPr>
          <w:sz w:val="22"/>
          <w:szCs w:val="22"/>
        </w:rPr>
      </w:pPr>
    </w:p>
    <w:p w:rsidR="00462F15" w:rsidRPr="00712142" w:rsidRDefault="00462F15" w:rsidP="00462F15">
      <w:pPr>
        <w:pStyle w:val="af2"/>
        <w:jc w:val="both"/>
        <w:rPr>
          <w:sz w:val="22"/>
          <w:szCs w:val="22"/>
        </w:rPr>
      </w:pPr>
      <w:r w:rsidRPr="00712142">
        <w:rPr>
          <w:sz w:val="22"/>
          <w:szCs w:val="22"/>
        </w:rPr>
        <w:t xml:space="preserve">Реквизиты счета для перечисления денежных средств в качестве обеспечения исполнения </w:t>
      </w:r>
      <w:r w:rsidR="00CB2358" w:rsidRPr="00712142">
        <w:rPr>
          <w:sz w:val="22"/>
          <w:szCs w:val="22"/>
        </w:rPr>
        <w:t>Договор</w:t>
      </w:r>
      <w:r w:rsidRPr="00712142">
        <w:rPr>
          <w:color w:val="000000"/>
          <w:sz w:val="22"/>
          <w:szCs w:val="22"/>
        </w:rPr>
        <w:t>а</w:t>
      </w:r>
      <w:r w:rsidRPr="00712142">
        <w:rPr>
          <w:sz w:val="22"/>
          <w:szCs w:val="22"/>
        </w:rPr>
        <w:t>:</w:t>
      </w:r>
    </w:p>
    <w:p w:rsidR="00CB2358" w:rsidRPr="00712142" w:rsidRDefault="00CB2358" w:rsidP="00CB2358">
      <w:pPr>
        <w:tabs>
          <w:tab w:val="left" w:pos="3720"/>
          <w:tab w:val="right" w:pos="9355"/>
        </w:tabs>
        <w:rPr>
          <w:iCs/>
          <w:sz w:val="22"/>
          <w:szCs w:val="22"/>
        </w:rPr>
      </w:pPr>
      <w:r w:rsidRPr="00712142">
        <w:rPr>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lastRenderedPageBreak/>
        <w:t xml:space="preserve">КПП 190301001  БИК 049514001 </w:t>
      </w:r>
    </w:p>
    <w:p w:rsidR="00CB2358" w:rsidRPr="00712142" w:rsidRDefault="00CB2358" w:rsidP="00CB2358">
      <w:pPr>
        <w:pStyle w:val="ConsPlusNonformat"/>
        <w:jc w:val="both"/>
        <w:rPr>
          <w:rFonts w:ascii="Times New Roman" w:hAnsi="Times New Roman" w:cs="Times New Roman"/>
          <w:i/>
          <w:color w:val="000000" w:themeColor="text1"/>
          <w:sz w:val="22"/>
          <w:szCs w:val="22"/>
        </w:rPr>
      </w:pPr>
      <w:r w:rsidRPr="00712142">
        <w:rPr>
          <w:rFonts w:ascii="Times New Roman" w:hAnsi="Times New Roman" w:cs="Times New Roman"/>
          <w:i/>
          <w:color w:val="000000" w:themeColor="text1"/>
          <w:sz w:val="22"/>
          <w:szCs w:val="22"/>
        </w:rPr>
        <w:t>УФК по Республике Хакасия</w:t>
      </w:r>
    </w:p>
    <w:p w:rsidR="00CB2358" w:rsidRPr="00712142" w:rsidRDefault="00CB2358" w:rsidP="00CB2358">
      <w:pPr>
        <w:jc w:val="both"/>
        <w:rPr>
          <w:i/>
          <w:color w:val="000000" w:themeColor="text1"/>
          <w:sz w:val="22"/>
          <w:szCs w:val="22"/>
        </w:rPr>
      </w:pPr>
      <w:r w:rsidRPr="00712142">
        <w:rPr>
          <w:i/>
          <w:color w:val="000000" w:themeColor="text1"/>
          <w:sz w:val="22"/>
          <w:szCs w:val="22"/>
        </w:rPr>
        <w:t xml:space="preserve"> (ГАУ РХ «ЧСОЦ»  л/с 3</w:t>
      </w:r>
      <w:r w:rsidR="0075550E" w:rsidRPr="00712142">
        <w:rPr>
          <w:i/>
          <w:color w:val="000000" w:themeColor="text1"/>
          <w:sz w:val="22"/>
          <w:szCs w:val="22"/>
        </w:rPr>
        <w:t>0</w:t>
      </w:r>
      <w:r w:rsidRPr="00712142">
        <w:rPr>
          <w:i/>
          <w:color w:val="000000" w:themeColor="text1"/>
          <w:sz w:val="22"/>
          <w:szCs w:val="22"/>
        </w:rPr>
        <w:t>806</w:t>
      </w:r>
      <w:r w:rsidRPr="00712142">
        <w:rPr>
          <w:i/>
          <w:color w:val="000000" w:themeColor="text1"/>
          <w:sz w:val="22"/>
          <w:szCs w:val="22"/>
          <w:lang w:val="en-US"/>
        </w:rPr>
        <w:t>U</w:t>
      </w:r>
      <w:r w:rsidRPr="00712142">
        <w:rPr>
          <w:i/>
          <w:color w:val="000000" w:themeColor="text1"/>
          <w:sz w:val="22"/>
          <w:szCs w:val="22"/>
        </w:rPr>
        <w:t>83160</w:t>
      </w:r>
    </w:p>
    <w:p w:rsidR="00CB2358" w:rsidRPr="00712142" w:rsidRDefault="00CB2358" w:rsidP="00CB2358">
      <w:pPr>
        <w:jc w:val="both"/>
        <w:rPr>
          <w:i/>
          <w:color w:val="000000" w:themeColor="text1"/>
          <w:sz w:val="22"/>
          <w:szCs w:val="22"/>
        </w:rPr>
      </w:pPr>
      <w:r w:rsidRPr="00712142">
        <w:rPr>
          <w:i/>
          <w:color w:val="000000" w:themeColor="text1"/>
          <w:sz w:val="22"/>
          <w:szCs w:val="22"/>
        </w:rPr>
        <w:t xml:space="preserve">Р/с 40601810500951000001 Отделение-НБ Республика Хакасия г.Абакан </w:t>
      </w:r>
    </w:p>
    <w:p w:rsidR="00CB2358" w:rsidRPr="00712142" w:rsidRDefault="00462F15" w:rsidP="00CB2358">
      <w:pPr>
        <w:tabs>
          <w:tab w:val="left" w:pos="6022"/>
        </w:tabs>
        <w:ind w:right="72"/>
        <w:jc w:val="center"/>
        <w:rPr>
          <w:sz w:val="22"/>
          <w:szCs w:val="22"/>
        </w:rPr>
      </w:pPr>
      <w:r w:rsidRPr="00712142">
        <w:rPr>
          <w:b/>
          <w:sz w:val="22"/>
          <w:szCs w:val="22"/>
        </w:rPr>
        <w:t>Назначение платежа:</w:t>
      </w:r>
      <w:r w:rsidR="00CB2358" w:rsidRPr="00712142">
        <w:rPr>
          <w:color w:val="000000"/>
          <w:sz w:val="22"/>
          <w:szCs w:val="22"/>
        </w:rPr>
        <w:t xml:space="preserve"> обеспечение исполнения договора</w:t>
      </w:r>
      <w:r w:rsidR="00CB2358" w:rsidRPr="00712142">
        <w:rPr>
          <w:sz w:val="22"/>
          <w:szCs w:val="22"/>
        </w:rPr>
        <w:t xml:space="preserve">  на выполнение работ по  </w:t>
      </w:r>
      <w:r w:rsidR="00916147" w:rsidRPr="00712142">
        <w:rPr>
          <w:sz w:val="22"/>
          <w:szCs w:val="22"/>
        </w:rPr>
        <w:t>капитальному ремонту помещений пищеблока</w:t>
      </w:r>
      <w:r w:rsidR="00074BAE" w:rsidRPr="00712142">
        <w:rPr>
          <w:sz w:val="22"/>
          <w:szCs w:val="22"/>
        </w:rPr>
        <w:t xml:space="preserve"> </w:t>
      </w:r>
    </w:p>
    <w:p w:rsidR="00462F15" w:rsidRPr="00712142" w:rsidRDefault="00462F15" w:rsidP="00462F15">
      <w:pPr>
        <w:ind w:firstLine="709"/>
        <w:jc w:val="both"/>
        <w:rPr>
          <w:rStyle w:val="FontStyle23"/>
          <w:szCs w:val="22"/>
        </w:rPr>
      </w:pPr>
      <w:r w:rsidRPr="00712142">
        <w:rPr>
          <w:rStyle w:val="FontStyle23"/>
          <w:szCs w:val="22"/>
        </w:rPr>
        <w:t xml:space="preserve">11.2.. </w:t>
      </w:r>
      <w:r w:rsidR="00CB2358" w:rsidRPr="00712142">
        <w:rPr>
          <w:rStyle w:val="FontStyle23"/>
          <w:szCs w:val="22"/>
        </w:rPr>
        <w:t>Договор</w:t>
      </w:r>
      <w:r w:rsidRPr="00712142">
        <w:rPr>
          <w:rStyle w:val="FontStyle23"/>
          <w:szCs w:val="22"/>
        </w:rPr>
        <w:t xml:space="preserve"> заключается после предоставления Подрядчиком обеспечения исполнения </w:t>
      </w:r>
      <w:r w:rsidR="00CB2358" w:rsidRPr="00712142">
        <w:rPr>
          <w:rStyle w:val="FontStyle23"/>
          <w:szCs w:val="22"/>
        </w:rPr>
        <w:t>Договор</w:t>
      </w:r>
      <w:r w:rsidRPr="00712142">
        <w:rPr>
          <w:rStyle w:val="FontStyle23"/>
          <w:szCs w:val="22"/>
        </w:rPr>
        <w:t>а.</w:t>
      </w:r>
    </w:p>
    <w:p w:rsidR="00462F15" w:rsidRPr="00712142" w:rsidRDefault="00462F15" w:rsidP="00462F15">
      <w:pPr>
        <w:pStyle w:val="ConsPlusNormal"/>
        <w:ind w:firstLine="709"/>
        <w:jc w:val="both"/>
        <w:rPr>
          <w:rStyle w:val="FontStyle23"/>
          <w:szCs w:val="22"/>
        </w:rPr>
      </w:pPr>
      <w:r w:rsidRPr="00712142">
        <w:rPr>
          <w:rStyle w:val="FontStyle23"/>
          <w:szCs w:val="22"/>
        </w:rPr>
        <w:t xml:space="preserve">11.3. Обеспечение исполнения </w:t>
      </w:r>
      <w:r w:rsidR="00CB2358" w:rsidRPr="00712142">
        <w:rPr>
          <w:rStyle w:val="FontStyle23"/>
          <w:szCs w:val="22"/>
        </w:rPr>
        <w:t>Договор</w:t>
      </w:r>
      <w:r w:rsidRPr="00712142">
        <w:rPr>
          <w:rStyle w:val="FontStyle23"/>
          <w:szCs w:val="22"/>
        </w:rPr>
        <w:t>а,</w:t>
      </w:r>
      <w:r w:rsidRPr="00712142">
        <w:rPr>
          <w:sz w:val="22"/>
          <w:szCs w:val="22"/>
          <w:highlight w:val="white"/>
        </w:rPr>
        <w:t xml:space="preserve"> </w:t>
      </w:r>
      <w:r w:rsidRPr="00712142">
        <w:rPr>
          <w:rFonts w:ascii="Times New Roman" w:hAnsi="Times New Roman" w:cs="Times New Roman"/>
          <w:sz w:val="22"/>
          <w:szCs w:val="22"/>
          <w:highlight w:val="white"/>
        </w:rPr>
        <w:t>если оно было представлено в виде перечисления денежных средств</w:t>
      </w:r>
      <w:r w:rsidRPr="00712142">
        <w:rPr>
          <w:rFonts w:ascii="Times New Roman" w:hAnsi="Times New Roman" w:cs="Times New Roman"/>
          <w:sz w:val="22"/>
          <w:szCs w:val="22"/>
        </w:rPr>
        <w:t xml:space="preserve">, </w:t>
      </w:r>
      <w:r w:rsidRPr="00712142">
        <w:rPr>
          <w:rStyle w:val="FontStyle23"/>
          <w:szCs w:val="22"/>
        </w:rPr>
        <w:t xml:space="preserve">должно быть возвращено Подрядчику в течение 5 рабочих дней после даты выполнения Подрядчиком своих обязательств по </w:t>
      </w:r>
      <w:r w:rsidR="00CB2358" w:rsidRPr="00712142">
        <w:rPr>
          <w:rStyle w:val="FontStyle23"/>
          <w:szCs w:val="22"/>
        </w:rPr>
        <w:t>Договор</w:t>
      </w:r>
      <w:r w:rsidRPr="00712142">
        <w:rPr>
          <w:rStyle w:val="FontStyle23"/>
          <w:szCs w:val="22"/>
        </w:rPr>
        <w:t xml:space="preserve">у. </w:t>
      </w:r>
    </w:p>
    <w:p w:rsidR="00462F15" w:rsidRPr="00712142" w:rsidRDefault="00462F15" w:rsidP="00462F15">
      <w:pPr>
        <w:ind w:firstLine="709"/>
        <w:jc w:val="both"/>
        <w:rPr>
          <w:sz w:val="22"/>
          <w:szCs w:val="22"/>
          <w:highlight w:val="white"/>
        </w:rPr>
      </w:pPr>
      <w:r w:rsidRPr="00712142">
        <w:rPr>
          <w:rStyle w:val="FontStyle23"/>
          <w:szCs w:val="22"/>
        </w:rPr>
        <w:t xml:space="preserve">11.4.. </w:t>
      </w:r>
      <w:r w:rsidRPr="00712142">
        <w:rPr>
          <w:sz w:val="22"/>
          <w:szCs w:val="22"/>
          <w:highlight w:val="white"/>
        </w:rPr>
        <w:t xml:space="preserve">В случае неисполнения обязательств по настоящему </w:t>
      </w:r>
      <w:r w:rsidR="00CB2358" w:rsidRPr="00712142">
        <w:rPr>
          <w:sz w:val="22"/>
          <w:szCs w:val="22"/>
          <w:highlight w:val="white"/>
        </w:rPr>
        <w:t>Договор</w:t>
      </w:r>
      <w:r w:rsidRPr="00712142">
        <w:rPr>
          <w:sz w:val="22"/>
          <w:szCs w:val="22"/>
          <w:highlight w:val="white"/>
        </w:rPr>
        <w:t>у:</w:t>
      </w:r>
    </w:p>
    <w:p w:rsidR="00462F15" w:rsidRPr="00712142" w:rsidRDefault="00462F15" w:rsidP="00462F15">
      <w:pPr>
        <w:ind w:firstLine="709"/>
        <w:jc w:val="both"/>
        <w:rPr>
          <w:sz w:val="22"/>
          <w:szCs w:val="22"/>
          <w:highlight w:val="white"/>
        </w:rPr>
      </w:pPr>
      <w:r w:rsidRPr="00712142">
        <w:rPr>
          <w:sz w:val="22"/>
          <w:szCs w:val="22"/>
          <w:highlight w:val="white"/>
        </w:rPr>
        <w:t xml:space="preserve">– если </w:t>
      </w:r>
      <w:r w:rsidRPr="00712142">
        <w:rPr>
          <w:rStyle w:val="FontStyle23"/>
          <w:szCs w:val="22"/>
        </w:rPr>
        <w:t>Подрядчиком</w:t>
      </w:r>
      <w:r w:rsidRPr="00712142">
        <w:rPr>
          <w:sz w:val="22"/>
          <w:szCs w:val="22"/>
          <w:highlight w:val="white"/>
        </w:rPr>
        <w:t xml:space="preserve"> был выбран способ обеспечения исполнения </w:t>
      </w:r>
      <w:r w:rsidR="00CB2358" w:rsidRPr="00712142">
        <w:rPr>
          <w:sz w:val="22"/>
          <w:szCs w:val="22"/>
          <w:highlight w:val="white"/>
        </w:rPr>
        <w:t>Договор</w:t>
      </w:r>
      <w:r w:rsidRPr="00712142">
        <w:rPr>
          <w:sz w:val="22"/>
          <w:szCs w:val="22"/>
          <w:highlight w:val="white"/>
        </w:rPr>
        <w:t xml:space="preserve">а в виде перечисления в качестве обеспечения на расчетный счет Заказчика денежных средств, то указанные средства </w:t>
      </w:r>
      <w:r w:rsidRPr="00712142">
        <w:rPr>
          <w:sz w:val="22"/>
          <w:szCs w:val="22"/>
        </w:rPr>
        <w:t>Подрядчику</w:t>
      </w:r>
      <w:r w:rsidRPr="00712142">
        <w:rPr>
          <w:sz w:val="22"/>
          <w:szCs w:val="22"/>
          <w:highlight w:val="white"/>
        </w:rPr>
        <w:t xml:space="preserve"> не возвращаются;</w:t>
      </w:r>
    </w:p>
    <w:p w:rsidR="00462F15" w:rsidRPr="00712142" w:rsidRDefault="00462F15" w:rsidP="00462F15">
      <w:pPr>
        <w:ind w:firstLine="709"/>
        <w:jc w:val="both"/>
        <w:rPr>
          <w:sz w:val="22"/>
          <w:szCs w:val="22"/>
          <w:highlight w:val="white"/>
        </w:rPr>
      </w:pPr>
      <w:r w:rsidRPr="00712142">
        <w:rPr>
          <w:sz w:val="22"/>
          <w:szCs w:val="22"/>
          <w:highlight w:val="white"/>
        </w:rPr>
        <w:t xml:space="preserve">– если </w:t>
      </w:r>
      <w:r w:rsidRPr="00712142">
        <w:rPr>
          <w:rStyle w:val="FontStyle23"/>
          <w:szCs w:val="22"/>
        </w:rPr>
        <w:t>Подрядчиком</w:t>
      </w:r>
      <w:r w:rsidRPr="00712142">
        <w:rPr>
          <w:sz w:val="22"/>
          <w:szCs w:val="22"/>
          <w:highlight w:val="white"/>
        </w:rPr>
        <w:t xml:space="preserve"> был выбран способ обеспечения исполнения </w:t>
      </w:r>
      <w:r w:rsidR="00CB2358" w:rsidRPr="00712142">
        <w:rPr>
          <w:sz w:val="22"/>
          <w:szCs w:val="22"/>
          <w:highlight w:val="white"/>
        </w:rPr>
        <w:t>Договор</w:t>
      </w:r>
      <w:r w:rsidRPr="00712142">
        <w:rPr>
          <w:sz w:val="22"/>
          <w:szCs w:val="22"/>
          <w:highlight w:val="white"/>
        </w:rPr>
        <w:t xml:space="preserve">а в виде банковской гарантии, то Заказчик обращается в банк, предоставивший гарантию, за выплатой денежных средств в размере обеспечения исполнения настоящего </w:t>
      </w:r>
      <w:r w:rsidR="00CB2358" w:rsidRPr="00712142">
        <w:rPr>
          <w:sz w:val="22"/>
          <w:szCs w:val="22"/>
          <w:highlight w:val="white"/>
        </w:rPr>
        <w:t>Договор</w:t>
      </w:r>
      <w:r w:rsidRPr="00712142">
        <w:rPr>
          <w:sz w:val="22"/>
          <w:szCs w:val="22"/>
          <w:highlight w:val="white"/>
        </w:rPr>
        <w:t>а.</w:t>
      </w:r>
    </w:p>
    <w:p w:rsidR="00074BAE" w:rsidRPr="00712142" w:rsidRDefault="00074BAE" w:rsidP="00462F15">
      <w:pPr>
        <w:pStyle w:val="af2"/>
        <w:jc w:val="center"/>
        <w:rPr>
          <w:b/>
          <w:sz w:val="22"/>
          <w:szCs w:val="22"/>
        </w:rPr>
      </w:pPr>
    </w:p>
    <w:p w:rsidR="00462F15" w:rsidRPr="00712142" w:rsidRDefault="00462F15" w:rsidP="00462F15">
      <w:pPr>
        <w:pStyle w:val="af2"/>
        <w:jc w:val="center"/>
        <w:rPr>
          <w:b/>
          <w:sz w:val="22"/>
          <w:szCs w:val="22"/>
        </w:rPr>
      </w:pPr>
      <w:r w:rsidRPr="00712142">
        <w:rPr>
          <w:b/>
          <w:sz w:val="22"/>
          <w:szCs w:val="22"/>
        </w:rPr>
        <w:t xml:space="preserve">12. </w:t>
      </w:r>
      <w:r w:rsidR="00FD221F" w:rsidRPr="00712142">
        <w:rPr>
          <w:b/>
          <w:sz w:val="22"/>
          <w:szCs w:val="22"/>
        </w:rPr>
        <w:t>ПРОЧИЕ УСЛОВИЯ</w:t>
      </w:r>
    </w:p>
    <w:p w:rsidR="00462F15" w:rsidRPr="00712142" w:rsidRDefault="00462F15" w:rsidP="00462F15">
      <w:pPr>
        <w:pStyle w:val="af2"/>
        <w:ind w:firstLine="709"/>
        <w:jc w:val="both"/>
        <w:rPr>
          <w:sz w:val="22"/>
          <w:szCs w:val="22"/>
        </w:rPr>
      </w:pPr>
      <w:r w:rsidRPr="00712142">
        <w:rPr>
          <w:sz w:val="22"/>
          <w:szCs w:val="22"/>
        </w:rPr>
        <w:t xml:space="preserve">12.1. Настоящий </w:t>
      </w:r>
      <w:r w:rsidR="00CB2358" w:rsidRPr="00712142">
        <w:rPr>
          <w:sz w:val="22"/>
          <w:szCs w:val="22"/>
        </w:rPr>
        <w:t>Договор</w:t>
      </w:r>
      <w:r w:rsidRPr="00712142">
        <w:rPr>
          <w:sz w:val="22"/>
          <w:szCs w:val="22"/>
        </w:rPr>
        <w:t xml:space="preserve"> вступает в силу со дня его подписания Сторонами и действует до 31 </w:t>
      </w:r>
      <w:r w:rsidR="00A4003F" w:rsidRPr="00712142">
        <w:rPr>
          <w:sz w:val="22"/>
          <w:szCs w:val="22"/>
        </w:rPr>
        <w:t>декабря</w:t>
      </w:r>
      <w:r w:rsidRPr="00712142">
        <w:rPr>
          <w:sz w:val="22"/>
          <w:szCs w:val="22"/>
        </w:rPr>
        <w:t xml:space="preserve"> 20</w:t>
      </w:r>
      <w:r w:rsidR="00074BAE" w:rsidRPr="00712142">
        <w:rPr>
          <w:sz w:val="22"/>
          <w:szCs w:val="22"/>
        </w:rPr>
        <w:t>20</w:t>
      </w:r>
      <w:r w:rsidRPr="00712142">
        <w:rPr>
          <w:sz w:val="22"/>
          <w:szCs w:val="22"/>
        </w:rPr>
        <w:t>г</w:t>
      </w:r>
      <w:r w:rsidRPr="00712142">
        <w:rPr>
          <w:i/>
          <w:sz w:val="22"/>
          <w:szCs w:val="22"/>
        </w:rPr>
        <w:t>.,</w:t>
      </w:r>
      <w:r w:rsidRPr="00712142">
        <w:rPr>
          <w:sz w:val="22"/>
          <w:szCs w:val="22"/>
        </w:rPr>
        <w:t xml:space="preserve"> а в части расчетов до полного исполнения Сторонами своих обязательств по </w:t>
      </w:r>
      <w:r w:rsidR="00CB2358" w:rsidRPr="00712142">
        <w:rPr>
          <w:sz w:val="22"/>
          <w:szCs w:val="22"/>
        </w:rPr>
        <w:t>Договор</w:t>
      </w:r>
      <w:r w:rsidRPr="00712142">
        <w:rPr>
          <w:sz w:val="22"/>
          <w:szCs w:val="22"/>
        </w:rPr>
        <w:t>у.</w:t>
      </w:r>
    </w:p>
    <w:p w:rsidR="00FD221F" w:rsidRPr="00712142" w:rsidRDefault="00C02861" w:rsidP="00462F15">
      <w:pPr>
        <w:pStyle w:val="af2"/>
        <w:ind w:firstLine="709"/>
        <w:jc w:val="both"/>
        <w:rPr>
          <w:sz w:val="22"/>
          <w:szCs w:val="22"/>
        </w:rPr>
      </w:pPr>
      <w:r w:rsidRPr="00712142">
        <w:rPr>
          <w:sz w:val="22"/>
          <w:szCs w:val="22"/>
        </w:rPr>
        <w:t>12.2.Приложение является неотъемлемой частью настоящего Договора.</w:t>
      </w:r>
    </w:p>
    <w:p w:rsidR="00C02861" w:rsidRPr="00712142" w:rsidRDefault="00C02861" w:rsidP="00462F15">
      <w:pPr>
        <w:pStyle w:val="af2"/>
        <w:ind w:firstLine="709"/>
        <w:jc w:val="both"/>
        <w:rPr>
          <w:sz w:val="22"/>
          <w:szCs w:val="22"/>
        </w:rPr>
      </w:pPr>
      <w:r w:rsidRPr="00712142">
        <w:rPr>
          <w:sz w:val="22"/>
          <w:szCs w:val="22"/>
        </w:rPr>
        <w:t>Приложение№1. Локальный сметный расчет.</w:t>
      </w:r>
    </w:p>
    <w:p w:rsidR="00FD221F" w:rsidRPr="00712142" w:rsidRDefault="00FD221F" w:rsidP="00462F15">
      <w:pPr>
        <w:pStyle w:val="af2"/>
        <w:ind w:firstLine="709"/>
        <w:jc w:val="both"/>
        <w:rPr>
          <w:sz w:val="22"/>
          <w:szCs w:val="22"/>
        </w:rPr>
      </w:pPr>
    </w:p>
    <w:p w:rsidR="00462F15" w:rsidRPr="00712142" w:rsidRDefault="00462F15" w:rsidP="00462F15">
      <w:pPr>
        <w:pStyle w:val="af2"/>
        <w:jc w:val="both"/>
        <w:rPr>
          <w:sz w:val="22"/>
          <w:szCs w:val="22"/>
        </w:rPr>
      </w:pPr>
    </w:p>
    <w:p w:rsidR="00462F15" w:rsidRPr="00712142" w:rsidRDefault="00462F15" w:rsidP="00462F15">
      <w:pPr>
        <w:pStyle w:val="af2"/>
        <w:jc w:val="center"/>
        <w:rPr>
          <w:b/>
          <w:sz w:val="22"/>
          <w:szCs w:val="22"/>
        </w:rPr>
      </w:pPr>
      <w:r w:rsidRPr="00712142">
        <w:rPr>
          <w:b/>
          <w:sz w:val="22"/>
          <w:szCs w:val="22"/>
        </w:rPr>
        <w:t>13. ЮРИДИЧЕСКИЕ И ПОЧТОВЫЕ АДРЕСА,</w:t>
      </w:r>
    </w:p>
    <w:p w:rsidR="00462F15" w:rsidRPr="00712142" w:rsidRDefault="00462F15" w:rsidP="00462F15">
      <w:pPr>
        <w:pStyle w:val="af2"/>
        <w:jc w:val="center"/>
        <w:rPr>
          <w:b/>
          <w:sz w:val="22"/>
          <w:szCs w:val="22"/>
        </w:rPr>
      </w:pPr>
      <w:bookmarkStart w:id="58" w:name="OLE_LINK1"/>
      <w:bookmarkStart w:id="59" w:name="OLE_LINK2"/>
      <w:r w:rsidRPr="00712142">
        <w:rPr>
          <w:b/>
          <w:sz w:val="22"/>
          <w:szCs w:val="22"/>
        </w:rPr>
        <w:t>БАНКОВСКИЕ РЕКВИЗИТЫ</w:t>
      </w:r>
    </w:p>
    <w:tbl>
      <w:tblPr>
        <w:tblW w:w="9596" w:type="dxa"/>
        <w:tblInd w:w="-176" w:type="dxa"/>
        <w:tblLayout w:type="fixed"/>
        <w:tblLook w:val="0000" w:firstRow="0" w:lastRow="0" w:firstColumn="0" w:lastColumn="0" w:noHBand="0" w:noVBand="0"/>
      </w:tblPr>
      <w:tblGrid>
        <w:gridCol w:w="4679"/>
        <w:gridCol w:w="4917"/>
      </w:tblGrid>
      <w:tr w:rsidR="00462F15" w:rsidRPr="00712142" w:rsidTr="00FD19DD">
        <w:trPr>
          <w:trHeight w:val="1952"/>
        </w:trPr>
        <w:tc>
          <w:tcPr>
            <w:tcW w:w="4679" w:type="dxa"/>
          </w:tcPr>
          <w:p w:rsidR="00CB2358" w:rsidRPr="00712142" w:rsidRDefault="00CB2358" w:rsidP="00FD19DD">
            <w:pPr>
              <w:pStyle w:val="af2"/>
              <w:jc w:val="both"/>
              <w:rPr>
                <w:b/>
                <w:sz w:val="22"/>
                <w:szCs w:val="22"/>
              </w:rPr>
            </w:pPr>
          </w:p>
          <w:p w:rsidR="00CB2358" w:rsidRPr="00712142" w:rsidRDefault="00CB2358" w:rsidP="00CB2358">
            <w:pPr>
              <w:ind w:left="34" w:firstLine="283"/>
              <w:jc w:val="both"/>
              <w:rPr>
                <w:b/>
                <w:color w:val="000000"/>
                <w:sz w:val="22"/>
                <w:szCs w:val="22"/>
              </w:rPr>
            </w:pPr>
            <w:r w:rsidRPr="00712142">
              <w:rPr>
                <w:b/>
                <w:color w:val="000000"/>
                <w:sz w:val="22"/>
                <w:szCs w:val="22"/>
              </w:rPr>
              <w:t xml:space="preserve">Заказчик: </w:t>
            </w:r>
          </w:p>
          <w:p w:rsidR="00CB2358" w:rsidRPr="00712142" w:rsidRDefault="00CB2358" w:rsidP="00CB2358">
            <w:pPr>
              <w:tabs>
                <w:tab w:val="left" w:pos="3720"/>
                <w:tab w:val="right" w:pos="9355"/>
              </w:tabs>
              <w:rPr>
                <w:b/>
                <w:iCs/>
                <w:sz w:val="22"/>
                <w:szCs w:val="22"/>
              </w:rPr>
            </w:pPr>
            <w:r w:rsidRPr="00712142">
              <w:rPr>
                <w:b/>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CB2358" w:rsidRPr="00712142" w:rsidRDefault="00CB2358" w:rsidP="00CB235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УФК по Республике Хакасия</w:t>
            </w:r>
          </w:p>
          <w:p w:rsidR="00CB2358" w:rsidRPr="00712142" w:rsidRDefault="00CB2358" w:rsidP="00CB2358">
            <w:pPr>
              <w:jc w:val="both"/>
              <w:rPr>
                <w:i/>
                <w:sz w:val="22"/>
                <w:szCs w:val="22"/>
              </w:rPr>
            </w:pPr>
            <w:r w:rsidRPr="00712142">
              <w:rPr>
                <w:i/>
                <w:sz w:val="22"/>
                <w:szCs w:val="22"/>
              </w:rPr>
              <w:t xml:space="preserve"> (ГАУ РХ «ЧСОЦ»  л/с 31806</w:t>
            </w:r>
            <w:r w:rsidRPr="00712142">
              <w:rPr>
                <w:i/>
                <w:sz w:val="22"/>
                <w:szCs w:val="22"/>
                <w:lang w:val="en-US"/>
              </w:rPr>
              <w:t>U</w:t>
            </w:r>
            <w:r w:rsidRPr="00712142">
              <w:rPr>
                <w:i/>
                <w:sz w:val="22"/>
                <w:szCs w:val="22"/>
              </w:rPr>
              <w:t>83160</w:t>
            </w:r>
          </w:p>
          <w:p w:rsidR="00CB2358" w:rsidRPr="00712142" w:rsidRDefault="00CB2358" w:rsidP="00CB2358">
            <w:pPr>
              <w:jc w:val="both"/>
              <w:rPr>
                <w:i/>
                <w:sz w:val="22"/>
                <w:szCs w:val="22"/>
              </w:rPr>
            </w:pPr>
            <w:r w:rsidRPr="00712142">
              <w:rPr>
                <w:i/>
                <w:sz w:val="22"/>
                <w:szCs w:val="22"/>
              </w:rPr>
              <w:t xml:space="preserve">Р/с 40601810500951000001 Отделение-НБ Республика Хакасия г.Абакан </w:t>
            </w:r>
          </w:p>
          <w:p w:rsidR="00CB2358" w:rsidRPr="00712142" w:rsidRDefault="00CB2358" w:rsidP="00FD19DD">
            <w:pPr>
              <w:pStyle w:val="af2"/>
              <w:jc w:val="both"/>
              <w:rPr>
                <w:b/>
                <w:i/>
                <w:sz w:val="22"/>
                <w:szCs w:val="22"/>
              </w:rPr>
            </w:pPr>
          </w:p>
          <w:p w:rsidR="00462F15" w:rsidRPr="00712142" w:rsidRDefault="00462F15" w:rsidP="00CB2358">
            <w:pPr>
              <w:pStyle w:val="af2"/>
              <w:jc w:val="both"/>
              <w:rPr>
                <w:sz w:val="22"/>
                <w:szCs w:val="22"/>
              </w:rPr>
            </w:pPr>
          </w:p>
        </w:tc>
        <w:tc>
          <w:tcPr>
            <w:tcW w:w="4917" w:type="dxa"/>
          </w:tcPr>
          <w:p w:rsidR="00462F15" w:rsidRPr="00712142" w:rsidRDefault="00462F15" w:rsidP="00FD19DD">
            <w:pPr>
              <w:pStyle w:val="af2"/>
              <w:jc w:val="both"/>
              <w:rPr>
                <w:b/>
                <w:sz w:val="22"/>
                <w:szCs w:val="22"/>
              </w:rPr>
            </w:pPr>
            <w:r w:rsidRPr="00712142">
              <w:rPr>
                <w:b/>
                <w:sz w:val="22"/>
                <w:szCs w:val="22"/>
              </w:rPr>
              <w:t>«Подрядчик»</w:t>
            </w:r>
          </w:p>
          <w:p w:rsidR="00462F15" w:rsidRPr="00712142" w:rsidRDefault="00462F15" w:rsidP="00FD19DD">
            <w:pPr>
              <w:pStyle w:val="af2"/>
              <w:jc w:val="both"/>
              <w:rPr>
                <w:sz w:val="22"/>
                <w:szCs w:val="22"/>
              </w:rPr>
            </w:pPr>
          </w:p>
        </w:tc>
      </w:tr>
    </w:tbl>
    <w:p w:rsidR="00462F15" w:rsidRPr="00712142" w:rsidRDefault="00462F15" w:rsidP="00462F15">
      <w:pPr>
        <w:pStyle w:val="af2"/>
        <w:jc w:val="center"/>
        <w:rPr>
          <w:b/>
          <w:sz w:val="22"/>
          <w:szCs w:val="22"/>
        </w:rPr>
      </w:pPr>
      <w:r w:rsidRPr="00712142">
        <w:rPr>
          <w:b/>
          <w:sz w:val="22"/>
          <w:szCs w:val="22"/>
        </w:rPr>
        <w:t>13. ПОДПИСИ СТОРОН</w:t>
      </w:r>
    </w:p>
    <w:p w:rsidR="00462F15" w:rsidRPr="00712142" w:rsidRDefault="00462F15" w:rsidP="00462F15">
      <w:pPr>
        <w:pStyle w:val="af2"/>
        <w:jc w:val="both"/>
        <w:rPr>
          <w:sz w:val="22"/>
          <w:szCs w:val="22"/>
        </w:rPr>
      </w:pPr>
    </w:p>
    <w:tbl>
      <w:tblPr>
        <w:tblW w:w="0" w:type="auto"/>
        <w:tblLook w:val="01E0" w:firstRow="1" w:lastRow="1" w:firstColumn="1" w:lastColumn="1" w:noHBand="0" w:noVBand="0"/>
      </w:tblPr>
      <w:tblGrid>
        <w:gridCol w:w="4702"/>
        <w:gridCol w:w="4869"/>
      </w:tblGrid>
      <w:tr w:rsidR="00462F15" w:rsidRPr="00712142" w:rsidTr="00FD19DD">
        <w:trPr>
          <w:trHeight w:val="385"/>
        </w:trPr>
        <w:tc>
          <w:tcPr>
            <w:tcW w:w="4807" w:type="dxa"/>
          </w:tcPr>
          <w:p w:rsidR="00462F15" w:rsidRPr="00712142" w:rsidRDefault="00462F15" w:rsidP="00FD19DD">
            <w:pPr>
              <w:pStyle w:val="af2"/>
              <w:jc w:val="both"/>
              <w:rPr>
                <w:b/>
                <w:sz w:val="22"/>
                <w:szCs w:val="22"/>
              </w:rPr>
            </w:pPr>
            <w:r w:rsidRPr="00712142">
              <w:rPr>
                <w:b/>
                <w:sz w:val="22"/>
                <w:szCs w:val="22"/>
              </w:rPr>
              <w:t>Заказчик</w:t>
            </w:r>
          </w:p>
          <w:p w:rsidR="00462F15" w:rsidRPr="00712142" w:rsidRDefault="00462F15" w:rsidP="00FD19DD">
            <w:pPr>
              <w:pStyle w:val="af2"/>
              <w:jc w:val="both"/>
              <w:rPr>
                <w:sz w:val="22"/>
                <w:szCs w:val="22"/>
              </w:rPr>
            </w:pPr>
          </w:p>
          <w:p w:rsidR="00462F15" w:rsidRPr="00712142" w:rsidRDefault="00462F15" w:rsidP="00FD19DD">
            <w:pPr>
              <w:pStyle w:val="af2"/>
              <w:jc w:val="both"/>
              <w:rPr>
                <w:sz w:val="22"/>
                <w:szCs w:val="22"/>
              </w:rPr>
            </w:pPr>
            <w:r w:rsidRPr="00712142">
              <w:rPr>
                <w:sz w:val="22"/>
                <w:szCs w:val="22"/>
              </w:rPr>
              <w:t>________            /</w:t>
            </w:r>
            <w:r w:rsidRPr="00712142">
              <w:rPr>
                <w:sz w:val="22"/>
                <w:szCs w:val="22"/>
                <w:u w:val="single"/>
              </w:rPr>
              <w:t xml:space="preserve">                            </w:t>
            </w:r>
            <w:r w:rsidRPr="00712142">
              <w:rPr>
                <w:sz w:val="22"/>
                <w:szCs w:val="22"/>
              </w:rPr>
              <w:t xml:space="preserve"> /</w:t>
            </w:r>
          </w:p>
          <w:p w:rsidR="00462F15" w:rsidRPr="00712142" w:rsidRDefault="00462F15" w:rsidP="00FD19DD">
            <w:pPr>
              <w:pStyle w:val="af2"/>
              <w:jc w:val="both"/>
              <w:rPr>
                <w:sz w:val="22"/>
                <w:szCs w:val="22"/>
              </w:rPr>
            </w:pPr>
            <w:r w:rsidRPr="00712142">
              <w:rPr>
                <w:sz w:val="22"/>
                <w:szCs w:val="22"/>
              </w:rPr>
              <w:t>МП</w:t>
            </w:r>
          </w:p>
        </w:tc>
        <w:tc>
          <w:tcPr>
            <w:tcW w:w="4973" w:type="dxa"/>
          </w:tcPr>
          <w:p w:rsidR="00462F15" w:rsidRPr="00712142" w:rsidRDefault="00462F15" w:rsidP="00FD19DD">
            <w:pPr>
              <w:pStyle w:val="af2"/>
              <w:jc w:val="both"/>
              <w:rPr>
                <w:b/>
                <w:sz w:val="22"/>
                <w:szCs w:val="22"/>
              </w:rPr>
            </w:pPr>
            <w:r w:rsidRPr="00712142">
              <w:rPr>
                <w:b/>
                <w:sz w:val="22"/>
                <w:szCs w:val="22"/>
              </w:rPr>
              <w:t>Подрядчик</w:t>
            </w:r>
          </w:p>
          <w:p w:rsidR="00462F15" w:rsidRPr="00712142" w:rsidRDefault="00462F15" w:rsidP="00FD19DD">
            <w:pPr>
              <w:pStyle w:val="af2"/>
              <w:jc w:val="both"/>
              <w:rPr>
                <w:sz w:val="22"/>
                <w:szCs w:val="22"/>
              </w:rPr>
            </w:pPr>
          </w:p>
          <w:p w:rsidR="00462F15" w:rsidRPr="00712142" w:rsidRDefault="00462F15" w:rsidP="00FD19DD">
            <w:pPr>
              <w:pStyle w:val="af2"/>
              <w:jc w:val="both"/>
              <w:rPr>
                <w:sz w:val="22"/>
                <w:szCs w:val="22"/>
              </w:rPr>
            </w:pPr>
            <w:r w:rsidRPr="00712142">
              <w:rPr>
                <w:sz w:val="22"/>
                <w:szCs w:val="22"/>
              </w:rPr>
              <w:t>________ /</w:t>
            </w:r>
            <w:r w:rsidRPr="00712142">
              <w:rPr>
                <w:sz w:val="22"/>
                <w:szCs w:val="22"/>
                <w:u w:val="single"/>
              </w:rPr>
              <w:t xml:space="preserve">                                  </w:t>
            </w:r>
            <w:r w:rsidRPr="00712142">
              <w:rPr>
                <w:sz w:val="22"/>
                <w:szCs w:val="22"/>
              </w:rPr>
              <w:t xml:space="preserve"> /</w:t>
            </w:r>
          </w:p>
          <w:p w:rsidR="00462F15" w:rsidRPr="00712142" w:rsidRDefault="00462F15" w:rsidP="00FD19DD">
            <w:pPr>
              <w:pStyle w:val="af2"/>
              <w:jc w:val="both"/>
              <w:rPr>
                <w:sz w:val="22"/>
                <w:szCs w:val="22"/>
              </w:rPr>
            </w:pPr>
            <w:r w:rsidRPr="00712142">
              <w:rPr>
                <w:sz w:val="22"/>
                <w:szCs w:val="22"/>
              </w:rPr>
              <w:t>МП</w:t>
            </w:r>
          </w:p>
        </w:tc>
      </w:tr>
      <w:tr w:rsidR="00462F15" w:rsidRPr="00712142" w:rsidTr="00FD19DD">
        <w:trPr>
          <w:trHeight w:val="770"/>
        </w:trPr>
        <w:tc>
          <w:tcPr>
            <w:tcW w:w="4807" w:type="dxa"/>
          </w:tcPr>
          <w:p w:rsidR="00462F15" w:rsidRPr="00712142" w:rsidRDefault="00462F15" w:rsidP="00FD19DD">
            <w:pPr>
              <w:pStyle w:val="af2"/>
              <w:jc w:val="both"/>
              <w:rPr>
                <w:sz w:val="22"/>
                <w:szCs w:val="22"/>
              </w:rPr>
            </w:pPr>
          </w:p>
        </w:tc>
        <w:tc>
          <w:tcPr>
            <w:tcW w:w="4973" w:type="dxa"/>
          </w:tcPr>
          <w:p w:rsidR="00462F15" w:rsidRPr="00712142" w:rsidRDefault="00462F15" w:rsidP="00FD19DD">
            <w:pPr>
              <w:pStyle w:val="af2"/>
              <w:jc w:val="both"/>
              <w:rPr>
                <w:sz w:val="22"/>
                <w:szCs w:val="22"/>
              </w:rPr>
            </w:pPr>
          </w:p>
        </w:tc>
      </w:tr>
    </w:tbl>
    <w:bookmarkEnd w:id="58"/>
    <w:bookmarkEnd w:id="59"/>
    <w:p w:rsidR="00462F15" w:rsidRPr="00712142" w:rsidRDefault="00462F15" w:rsidP="00462F15">
      <w:pPr>
        <w:pStyle w:val="af2"/>
        <w:jc w:val="right"/>
        <w:rPr>
          <w:sz w:val="22"/>
          <w:szCs w:val="22"/>
        </w:rPr>
      </w:pPr>
      <w:r w:rsidRPr="00712142">
        <w:rPr>
          <w:sz w:val="22"/>
          <w:szCs w:val="22"/>
        </w:rPr>
        <w:t xml:space="preserve">                                                    </w:t>
      </w:r>
    </w:p>
    <w:p w:rsidR="00D13395" w:rsidRDefault="00D13395" w:rsidP="00462F15">
      <w:pPr>
        <w:pStyle w:val="af2"/>
        <w:jc w:val="right"/>
        <w:rPr>
          <w:sz w:val="22"/>
          <w:szCs w:val="22"/>
        </w:rPr>
      </w:pPr>
    </w:p>
    <w:p w:rsidR="00D13395" w:rsidRDefault="00D13395" w:rsidP="00462F15">
      <w:pPr>
        <w:pStyle w:val="af2"/>
        <w:jc w:val="right"/>
        <w:rPr>
          <w:sz w:val="22"/>
          <w:szCs w:val="22"/>
        </w:rPr>
      </w:pPr>
    </w:p>
    <w:p w:rsidR="00D13395" w:rsidRDefault="00D13395" w:rsidP="00462F15">
      <w:pPr>
        <w:pStyle w:val="af2"/>
        <w:jc w:val="right"/>
        <w:rPr>
          <w:sz w:val="22"/>
          <w:szCs w:val="22"/>
        </w:rPr>
      </w:pPr>
    </w:p>
    <w:p w:rsidR="00462F15" w:rsidRPr="00712142" w:rsidRDefault="00462F15" w:rsidP="00462F15">
      <w:pPr>
        <w:pStyle w:val="af2"/>
        <w:jc w:val="right"/>
        <w:rPr>
          <w:sz w:val="22"/>
          <w:szCs w:val="22"/>
        </w:rPr>
      </w:pPr>
      <w:r w:rsidRPr="00712142">
        <w:rPr>
          <w:sz w:val="22"/>
          <w:szCs w:val="22"/>
        </w:rPr>
        <w:lastRenderedPageBreak/>
        <w:t xml:space="preserve">  Приложение №1</w:t>
      </w:r>
    </w:p>
    <w:p w:rsidR="00462F15" w:rsidRPr="00712142" w:rsidRDefault="00462F15" w:rsidP="00462F15">
      <w:pPr>
        <w:pStyle w:val="af2"/>
        <w:jc w:val="right"/>
        <w:rPr>
          <w:sz w:val="22"/>
          <w:szCs w:val="22"/>
        </w:rPr>
      </w:pPr>
      <w:r w:rsidRPr="00712142">
        <w:rPr>
          <w:sz w:val="22"/>
          <w:szCs w:val="22"/>
        </w:rPr>
        <w:t xml:space="preserve">                                                                                                          к </w:t>
      </w:r>
      <w:r w:rsidR="00850707" w:rsidRPr="00712142">
        <w:rPr>
          <w:sz w:val="22"/>
          <w:szCs w:val="22"/>
        </w:rPr>
        <w:t>Договор</w:t>
      </w:r>
      <w:r w:rsidRPr="00712142">
        <w:rPr>
          <w:sz w:val="22"/>
          <w:szCs w:val="22"/>
        </w:rPr>
        <w:t xml:space="preserve">у № _________       </w:t>
      </w:r>
    </w:p>
    <w:p w:rsidR="00462F15" w:rsidRPr="00712142" w:rsidRDefault="00462F15" w:rsidP="00462F15">
      <w:pPr>
        <w:pStyle w:val="af2"/>
        <w:jc w:val="right"/>
        <w:rPr>
          <w:sz w:val="22"/>
          <w:szCs w:val="22"/>
        </w:rPr>
      </w:pPr>
      <w:r w:rsidRPr="00712142">
        <w:rPr>
          <w:sz w:val="22"/>
          <w:szCs w:val="22"/>
        </w:rPr>
        <w:t xml:space="preserve">                                                                                           от     «</w:t>
      </w:r>
      <w:r w:rsidRPr="00712142">
        <w:rPr>
          <w:sz w:val="22"/>
          <w:szCs w:val="22"/>
          <w:u w:val="single"/>
        </w:rPr>
        <w:t xml:space="preserve">          </w:t>
      </w:r>
      <w:r w:rsidRPr="00712142">
        <w:rPr>
          <w:sz w:val="22"/>
          <w:szCs w:val="22"/>
        </w:rPr>
        <w:t xml:space="preserve">»  </w:t>
      </w:r>
      <w:r w:rsidRPr="00712142">
        <w:rPr>
          <w:sz w:val="22"/>
          <w:szCs w:val="22"/>
          <w:u w:val="single"/>
        </w:rPr>
        <w:t xml:space="preserve">                  </w:t>
      </w:r>
      <w:r w:rsidRPr="00712142">
        <w:rPr>
          <w:sz w:val="22"/>
          <w:szCs w:val="22"/>
        </w:rPr>
        <w:t xml:space="preserve">  </w:t>
      </w:r>
      <w:r w:rsidRPr="00712142">
        <w:rPr>
          <w:sz w:val="22"/>
          <w:szCs w:val="22"/>
          <w:u w:val="single"/>
        </w:rPr>
        <w:t>20</w:t>
      </w:r>
      <w:r w:rsidR="0085393A" w:rsidRPr="00712142">
        <w:rPr>
          <w:sz w:val="22"/>
          <w:szCs w:val="22"/>
          <w:u w:val="single"/>
        </w:rPr>
        <w:t>20</w:t>
      </w:r>
      <w:r w:rsidRPr="00712142">
        <w:rPr>
          <w:sz w:val="22"/>
          <w:szCs w:val="22"/>
          <w:u w:val="single"/>
        </w:rPr>
        <w:t>г</w:t>
      </w:r>
      <w:r w:rsidRPr="00712142">
        <w:rPr>
          <w:sz w:val="22"/>
          <w:szCs w:val="22"/>
        </w:rPr>
        <w:t>.</w:t>
      </w: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center"/>
        <w:rPr>
          <w:b/>
          <w:sz w:val="22"/>
          <w:szCs w:val="22"/>
        </w:rPr>
      </w:pPr>
      <w:r w:rsidRPr="00712142">
        <w:rPr>
          <w:b/>
          <w:sz w:val="22"/>
          <w:szCs w:val="22"/>
        </w:rPr>
        <w:t>ЛОКАЛЬНЫЙ СМЕТНЫЙ РАСЧЕТ №1</w:t>
      </w: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5F34A8" w:rsidP="00C02861">
      <w:pPr>
        <w:tabs>
          <w:tab w:val="left" w:pos="6022"/>
        </w:tabs>
        <w:ind w:right="72"/>
        <w:jc w:val="center"/>
        <w:rPr>
          <w:b/>
          <w:sz w:val="22"/>
          <w:szCs w:val="22"/>
        </w:rPr>
      </w:pPr>
      <w:r w:rsidRPr="00712142">
        <w:rPr>
          <w:sz w:val="22"/>
          <w:szCs w:val="22"/>
        </w:rPr>
        <w:t xml:space="preserve">на выполнение работ по  </w:t>
      </w:r>
      <w:r w:rsidR="00916147" w:rsidRPr="00712142">
        <w:rPr>
          <w:sz w:val="22"/>
          <w:szCs w:val="22"/>
        </w:rPr>
        <w:t>капитальному ремонту помещений пищеблока</w:t>
      </w:r>
      <w:r w:rsidRPr="00712142">
        <w:rPr>
          <w:sz w:val="22"/>
          <w:szCs w:val="22"/>
        </w:rPr>
        <w:t xml:space="preserve">  </w:t>
      </w: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462F15" w:rsidP="00462F15">
      <w:pPr>
        <w:pStyle w:val="consplusnormal1"/>
        <w:spacing w:before="0" w:beforeAutospacing="0" w:after="0" w:afterAutospacing="0"/>
        <w:jc w:val="center"/>
        <w:rPr>
          <w:b/>
          <w:sz w:val="22"/>
          <w:szCs w:val="22"/>
        </w:rPr>
      </w:pPr>
    </w:p>
    <w:p w:rsidR="00462F15" w:rsidRPr="00712142" w:rsidRDefault="00462F15" w:rsidP="00462F15">
      <w:pPr>
        <w:rPr>
          <w:sz w:val="22"/>
          <w:szCs w:val="22"/>
        </w:rPr>
      </w:pPr>
    </w:p>
    <w:tbl>
      <w:tblPr>
        <w:tblW w:w="0" w:type="auto"/>
        <w:tblLook w:val="01E0" w:firstRow="1" w:lastRow="1" w:firstColumn="1" w:lastColumn="1" w:noHBand="0" w:noVBand="0"/>
      </w:tblPr>
      <w:tblGrid>
        <w:gridCol w:w="4550"/>
        <w:gridCol w:w="4736"/>
      </w:tblGrid>
      <w:tr w:rsidR="00462F15" w:rsidRPr="00712142" w:rsidTr="00FD19DD">
        <w:trPr>
          <w:trHeight w:val="385"/>
        </w:trPr>
        <w:tc>
          <w:tcPr>
            <w:tcW w:w="4550" w:type="dxa"/>
          </w:tcPr>
          <w:p w:rsidR="00462F15" w:rsidRPr="00712142" w:rsidRDefault="00462F15" w:rsidP="00FD19DD">
            <w:pPr>
              <w:pStyle w:val="af2"/>
              <w:jc w:val="both"/>
              <w:rPr>
                <w:b/>
                <w:sz w:val="22"/>
                <w:szCs w:val="22"/>
              </w:rPr>
            </w:pPr>
            <w:r w:rsidRPr="00712142">
              <w:rPr>
                <w:b/>
                <w:sz w:val="22"/>
                <w:szCs w:val="22"/>
              </w:rPr>
              <w:t>Заказчик</w:t>
            </w:r>
          </w:p>
          <w:p w:rsidR="00462F15" w:rsidRPr="00712142" w:rsidRDefault="00462F15" w:rsidP="00FD19DD">
            <w:pPr>
              <w:pStyle w:val="af2"/>
              <w:jc w:val="both"/>
              <w:rPr>
                <w:sz w:val="22"/>
                <w:szCs w:val="22"/>
              </w:rPr>
            </w:pPr>
          </w:p>
          <w:p w:rsidR="00462F15" w:rsidRPr="00712142" w:rsidRDefault="00462F15" w:rsidP="00FD19DD">
            <w:pPr>
              <w:pStyle w:val="af2"/>
              <w:jc w:val="both"/>
              <w:rPr>
                <w:sz w:val="22"/>
                <w:szCs w:val="22"/>
              </w:rPr>
            </w:pPr>
            <w:r w:rsidRPr="00712142">
              <w:rPr>
                <w:sz w:val="22"/>
                <w:szCs w:val="22"/>
              </w:rPr>
              <w:t>________            /</w:t>
            </w:r>
            <w:r w:rsidRPr="00712142">
              <w:rPr>
                <w:sz w:val="22"/>
                <w:szCs w:val="22"/>
                <w:u w:val="single"/>
              </w:rPr>
              <w:t xml:space="preserve">                            </w:t>
            </w:r>
            <w:r w:rsidRPr="00712142">
              <w:rPr>
                <w:sz w:val="22"/>
                <w:szCs w:val="22"/>
              </w:rPr>
              <w:t xml:space="preserve"> /</w:t>
            </w:r>
          </w:p>
          <w:p w:rsidR="00462F15" w:rsidRPr="00712142" w:rsidRDefault="00462F15" w:rsidP="00FD19DD">
            <w:pPr>
              <w:pStyle w:val="af2"/>
              <w:jc w:val="both"/>
              <w:rPr>
                <w:sz w:val="22"/>
                <w:szCs w:val="22"/>
              </w:rPr>
            </w:pPr>
            <w:r w:rsidRPr="00712142">
              <w:rPr>
                <w:sz w:val="22"/>
                <w:szCs w:val="22"/>
              </w:rPr>
              <w:t>МП</w:t>
            </w:r>
          </w:p>
        </w:tc>
        <w:tc>
          <w:tcPr>
            <w:tcW w:w="4736" w:type="dxa"/>
          </w:tcPr>
          <w:p w:rsidR="00462F15" w:rsidRPr="00712142" w:rsidRDefault="00462F15" w:rsidP="00FD19DD">
            <w:pPr>
              <w:pStyle w:val="af2"/>
              <w:jc w:val="both"/>
              <w:rPr>
                <w:b/>
                <w:sz w:val="22"/>
                <w:szCs w:val="22"/>
              </w:rPr>
            </w:pPr>
            <w:r w:rsidRPr="00712142">
              <w:rPr>
                <w:b/>
                <w:sz w:val="22"/>
                <w:szCs w:val="22"/>
              </w:rPr>
              <w:t>Подрядчик</w:t>
            </w:r>
          </w:p>
          <w:p w:rsidR="00462F15" w:rsidRPr="00712142" w:rsidRDefault="00462F15" w:rsidP="00FD19DD">
            <w:pPr>
              <w:pStyle w:val="af2"/>
              <w:jc w:val="both"/>
              <w:rPr>
                <w:sz w:val="22"/>
                <w:szCs w:val="22"/>
              </w:rPr>
            </w:pPr>
          </w:p>
          <w:p w:rsidR="00462F15" w:rsidRPr="00712142" w:rsidRDefault="00462F15" w:rsidP="00FD19DD">
            <w:pPr>
              <w:pStyle w:val="af2"/>
              <w:jc w:val="both"/>
              <w:rPr>
                <w:sz w:val="22"/>
                <w:szCs w:val="22"/>
              </w:rPr>
            </w:pPr>
            <w:r w:rsidRPr="00712142">
              <w:rPr>
                <w:sz w:val="22"/>
                <w:szCs w:val="22"/>
              </w:rPr>
              <w:t>________ /</w:t>
            </w:r>
            <w:r w:rsidRPr="00712142">
              <w:rPr>
                <w:sz w:val="22"/>
                <w:szCs w:val="22"/>
                <w:u w:val="single"/>
              </w:rPr>
              <w:t xml:space="preserve">                                  </w:t>
            </w:r>
            <w:r w:rsidRPr="00712142">
              <w:rPr>
                <w:sz w:val="22"/>
                <w:szCs w:val="22"/>
              </w:rPr>
              <w:t xml:space="preserve"> /</w:t>
            </w:r>
          </w:p>
          <w:p w:rsidR="00462F15" w:rsidRPr="00712142" w:rsidRDefault="00462F15" w:rsidP="00FD19DD">
            <w:pPr>
              <w:pStyle w:val="af2"/>
              <w:jc w:val="both"/>
              <w:rPr>
                <w:sz w:val="22"/>
                <w:szCs w:val="22"/>
              </w:rPr>
            </w:pPr>
            <w:r w:rsidRPr="00712142">
              <w:rPr>
                <w:sz w:val="22"/>
                <w:szCs w:val="22"/>
              </w:rPr>
              <w:t>МП</w:t>
            </w:r>
          </w:p>
        </w:tc>
      </w:tr>
    </w:tbl>
    <w:p w:rsidR="00462F15" w:rsidRPr="00712142" w:rsidRDefault="00462F15" w:rsidP="00462F15">
      <w:pPr>
        <w:spacing w:before="40" w:after="181" w:line="413" w:lineRule="exact"/>
        <w:ind w:left="40" w:right="40"/>
        <w:jc w:val="center"/>
        <w:rPr>
          <w:sz w:val="22"/>
          <w:szCs w:val="22"/>
        </w:rPr>
      </w:pPr>
    </w:p>
    <w:p w:rsidR="00462F15" w:rsidRPr="00712142" w:rsidRDefault="00462F15" w:rsidP="00462F15">
      <w:pPr>
        <w:pStyle w:val="af2"/>
        <w:jc w:val="right"/>
        <w:rPr>
          <w:sz w:val="22"/>
          <w:szCs w:val="22"/>
        </w:rPr>
      </w:pPr>
      <w:r w:rsidRPr="00712142">
        <w:rPr>
          <w:sz w:val="22"/>
          <w:szCs w:val="22"/>
        </w:rPr>
        <w:t xml:space="preserve">                                                                                   </w:t>
      </w: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Pr="00712142" w:rsidRDefault="00462F15" w:rsidP="00462F15">
      <w:pPr>
        <w:pStyle w:val="af2"/>
        <w:jc w:val="right"/>
        <w:rPr>
          <w:sz w:val="22"/>
          <w:szCs w:val="22"/>
        </w:rPr>
      </w:pPr>
    </w:p>
    <w:p w:rsidR="00462F15" w:rsidRDefault="00462F15" w:rsidP="00462F15">
      <w:pPr>
        <w:pStyle w:val="af2"/>
        <w:jc w:val="right"/>
      </w:pPr>
    </w:p>
    <w:sectPr w:rsidR="00462F15" w:rsidSect="00EC71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1A" w:rsidRDefault="0061661A" w:rsidP="00850707">
      <w:r>
        <w:separator/>
      </w:r>
    </w:p>
  </w:endnote>
  <w:endnote w:type="continuationSeparator" w:id="0">
    <w:p w:rsidR="0061661A" w:rsidRDefault="0061661A" w:rsidP="0085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1A" w:rsidRDefault="0061661A" w:rsidP="00850707">
      <w:r>
        <w:separator/>
      </w:r>
    </w:p>
  </w:footnote>
  <w:footnote w:type="continuationSeparator" w:id="0">
    <w:p w:rsidR="0061661A" w:rsidRDefault="0061661A" w:rsidP="0085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19C973B2"/>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21074CC9"/>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15:restartNumberingAfterBreak="0">
    <w:nsid w:val="230948C0"/>
    <w:multiLevelType w:val="hybridMultilevel"/>
    <w:tmpl w:val="416E8576"/>
    <w:lvl w:ilvl="0" w:tplc="9FE0F3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08E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C3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9A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6B0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38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C4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5B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C78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6" w15:restartNumberingAfterBreak="0">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7" w15:restartNumberingAfterBreak="0">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9" w15:restartNumberingAfterBreak="0">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10" w15:restartNumberingAfterBreak="0">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B619C"/>
    <w:multiLevelType w:val="hybridMultilevel"/>
    <w:tmpl w:val="D1CE865A"/>
    <w:lvl w:ilvl="0" w:tplc="68BC7984">
      <w:start w:val="1"/>
      <w:numFmt w:val="decimal"/>
      <w:lvlText w:val="%1."/>
      <w:lvlJc w:val="left"/>
      <w:pPr>
        <w:ind w:left="5180"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2" w15:restartNumberingAfterBreak="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4" w15:restartNumberingAfterBreak="0">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15" w15:restartNumberingAfterBreak="0">
    <w:nsid w:val="676D18FE"/>
    <w:multiLevelType w:val="multilevel"/>
    <w:tmpl w:val="03A4E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bullet"/>
      <w:lvlText w:val="–"/>
      <w:lvlJc w:val="left"/>
      <w:pPr>
        <w:ind w:left="567" w:firstLine="1134"/>
      </w:pPr>
      <w:rPr>
        <w:rFonts w:ascii="Times New Roman" w:hAnsi="Times New Roman" w:cs="Times New Roman" w:hint="default"/>
      </w:rPr>
    </w:lvl>
    <w:lvl w:ilvl="4">
      <w:start w:val="1"/>
      <w:numFmt w:val="bullet"/>
      <w:lvlText w:val="–"/>
      <w:lvlJc w:val="left"/>
      <w:pPr>
        <w:ind w:left="567" w:firstLine="1134"/>
      </w:pPr>
      <w:rPr>
        <w:rFonts w:ascii="Times New Roman" w:hAnsi="Times New Roman" w:cs="Times New Roman" w:hint="default"/>
      </w:rPr>
    </w:lvl>
    <w:lvl w:ilvl="5">
      <w:start w:val="1"/>
      <w:numFmt w:val="bullet"/>
      <w:lvlText w:val="–"/>
      <w:lvlJc w:val="left"/>
      <w:pPr>
        <w:ind w:left="1418" w:hanging="567"/>
      </w:pPr>
      <w:rPr>
        <w:rFonts w:ascii="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7" w15:restartNumberingAfterBreak="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8" w15:restartNumberingAfterBreak="0">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C5349F"/>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4"/>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8"/>
  </w:num>
  <w:num w:numId="13">
    <w:abstractNumId w:val="4"/>
  </w:num>
  <w:num w:numId="14">
    <w:abstractNumId w:val="3"/>
  </w:num>
  <w:num w:numId="15">
    <w:abstractNumId w:val="0"/>
  </w:num>
  <w:num w:numId="16">
    <w:abstractNumId w:val="1"/>
  </w:num>
  <w:num w:numId="17">
    <w:abstractNumId w:val="11"/>
  </w:num>
  <w:num w:numId="18">
    <w:abstractNumId w:val="1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3F8"/>
    <w:rsid w:val="00000067"/>
    <w:rsid w:val="000033DF"/>
    <w:rsid w:val="000036E6"/>
    <w:rsid w:val="00010E62"/>
    <w:rsid w:val="00011486"/>
    <w:rsid w:val="00012A83"/>
    <w:rsid w:val="000139C2"/>
    <w:rsid w:val="000143DB"/>
    <w:rsid w:val="00015069"/>
    <w:rsid w:val="00016BC1"/>
    <w:rsid w:val="00017EEC"/>
    <w:rsid w:val="00021756"/>
    <w:rsid w:val="0002218E"/>
    <w:rsid w:val="000245D2"/>
    <w:rsid w:val="00025443"/>
    <w:rsid w:val="00026134"/>
    <w:rsid w:val="00026854"/>
    <w:rsid w:val="0003786D"/>
    <w:rsid w:val="00040D00"/>
    <w:rsid w:val="0004221F"/>
    <w:rsid w:val="00043199"/>
    <w:rsid w:val="00043591"/>
    <w:rsid w:val="00053872"/>
    <w:rsid w:val="0005399C"/>
    <w:rsid w:val="00057E44"/>
    <w:rsid w:val="000601C7"/>
    <w:rsid w:val="00060B72"/>
    <w:rsid w:val="00067BBA"/>
    <w:rsid w:val="000708B5"/>
    <w:rsid w:val="00073E0F"/>
    <w:rsid w:val="00074A7E"/>
    <w:rsid w:val="00074BAE"/>
    <w:rsid w:val="00081038"/>
    <w:rsid w:val="000828F8"/>
    <w:rsid w:val="00082AD3"/>
    <w:rsid w:val="00083E40"/>
    <w:rsid w:val="00084E80"/>
    <w:rsid w:val="000850BB"/>
    <w:rsid w:val="000860AF"/>
    <w:rsid w:val="00086180"/>
    <w:rsid w:val="000873F2"/>
    <w:rsid w:val="00090F6D"/>
    <w:rsid w:val="00092AE9"/>
    <w:rsid w:val="00094188"/>
    <w:rsid w:val="000A1B6F"/>
    <w:rsid w:val="000A3D4E"/>
    <w:rsid w:val="000A51CB"/>
    <w:rsid w:val="000A5F8B"/>
    <w:rsid w:val="000A6E5F"/>
    <w:rsid w:val="000B334E"/>
    <w:rsid w:val="000B3F18"/>
    <w:rsid w:val="000B4EB2"/>
    <w:rsid w:val="000B7F4E"/>
    <w:rsid w:val="000C047C"/>
    <w:rsid w:val="000C0A33"/>
    <w:rsid w:val="000C2499"/>
    <w:rsid w:val="000D0081"/>
    <w:rsid w:val="000D061C"/>
    <w:rsid w:val="000D33B2"/>
    <w:rsid w:val="000D54CC"/>
    <w:rsid w:val="000E2C2F"/>
    <w:rsid w:val="000F430E"/>
    <w:rsid w:val="000F443B"/>
    <w:rsid w:val="000F56DA"/>
    <w:rsid w:val="000F6302"/>
    <w:rsid w:val="000F6908"/>
    <w:rsid w:val="000F7D10"/>
    <w:rsid w:val="001000D9"/>
    <w:rsid w:val="00100A28"/>
    <w:rsid w:val="00101B12"/>
    <w:rsid w:val="00101F28"/>
    <w:rsid w:val="00107962"/>
    <w:rsid w:val="00123B01"/>
    <w:rsid w:val="00124131"/>
    <w:rsid w:val="00126954"/>
    <w:rsid w:val="00127937"/>
    <w:rsid w:val="00127C06"/>
    <w:rsid w:val="00130525"/>
    <w:rsid w:val="00133F3F"/>
    <w:rsid w:val="001346E7"/>
    <w:rsid w:val="001361E9"/>
    <w:rsid w:val="00142AC4"/>
    <w:rsid w:val="00146759"/>
    <w:rsid w:val="00146ECF"/>
    <w:rsid w:val="001513C1"/>
    <w:rsid w:val="001515DF"/>
    <w:rsid w:val="00153011"/>
    <w:rsid w:val="001609F3"/>
    <w:rsid w:val="00164634"/>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0749"/>
    <w:rsid w:val="001A3BBF"/>
    <w:rsid w:val="001A5117"/>
    <w:rsid w:val="001A534F"/>
    <w:rsid w:val="001A58E7"/>
    <w:rsid w:val="001A64FE"/>
    <w:rsid w:val="001A6B10"/>
    <w:rsid w:val="001B3274"/>
    <w:rsid w:val="001B4BE2"/>
    <w:rsid w:val="001B5B64"/>
    <w:rsid w:val="001B6241"/>
    <w:rsid w:val="001B6807"/>
    <w:rsid w:val="001C1938"/>
    <w:rsid w:val="001C38A6"/>
    <w:rsid w:val="001C7695"/>
    <w:rsid w:val="001D02FB"/>
    <w:rsid w:val="001D12D7"/>
    <w:rsid w:val="001D1EE3"/>
    <w:rsid w:val="001D2C8D"/>
    <w:rsid w:val="001D368D"/>
    <w:rsid w:val="001D4327"/>
    <w:rsid w:val="001D5F03"/>
    <w:rsid w:val="001E0421"/>
    <w:rsid w:val="001E2655"/>
    <w:rsid w:val="001E479A"/>
    <w:rsid w:val="001E72BA"/>
    <w:rsid w:val="001F07E2"/>
    <w:rsid w:val="001F0B8D"/>
    <w:rsid w:val="001F2B20"/>
    <w:rsid w:val="001F3499"/>
    <w:rsid w:val="001F4D07"/>
    <w:rsid w:val="001F60BD"/>
    <w:rsid w:val="001F69BD"/>
    <w:rsid w:val="001F6A3D"/>
    <w:rsid w:val="002016DE"/>
    <w:rsid w:val="00201FAC"/>
    <w:rsid w:val="00205A10"/>
    <w:rsid w:val="002127F9"/>
    <w:rsid w:val="002128CE"/>
    <w:rsid w:val="002170F6"/>
    <w:rsid w:val="00217894"/>
    <w:rsid w:val="00224763"/>
    <w:rsid w:val="00224F0D"/>
    <w:rsid w:val="002261D1"/>
    <w:rsid w:val="002275F7"/>
    <w:rsid w:val="0023250C"/>
    <w:rsid w:val="00237271"/>
    <w:rsid w:val="00240857"/>
    <w:rsid w:val="002439EB"/>
    <w:rsid w:val="00246898"/>
    <w:rsid w:val="00247131"/>
    <w:rsid w:val="00250C5D"/>
    <w:rsid w:val="00253387"/>
    <w:rsid w:val="00260BE8"/>
    <w:rsid w:val="00262C82"/>
    <w:rsid w:val="00265B9D"/>
    <w:rsid w:val="00265D9B"/>
    <w:rsid w:val="002665FE"/>
    <w:rsid w:val="002726B2"/>
    <w:rsid w:val="002730F7"/>
    <w:rsid w:val="0027604A"/>
    <w:rsid w:val="00277B75"/>
    <w:rsid w:val="00281292"/>
    <w:rsid w:val="00281C85"/>
    <w:rsid w:val="002822F4"/>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2D3C"/>
    <w:rsid w:val="002D3528"/>
    <w:rsid w:val="002D4EE8"/>
    <w:rsid w:val="002D5821"/>
    <w:rsid w:val="002D6339"/>
    <w:rsid w:val="002D75E7"/>
    <w:rsid w:val="002E19A8"/>
    <w:rsid w:val="002E2819"/>
    <w:rsid w:val="002E3EDF"/>
    <w:rsid w:val="002E5DC8"/>
    <w:rsid w:val="002F3C9A"/>
    <w:rsid w:val="00300637"/>
    <w:rsid w:val="00301DFF"/>
    <w:rsid w:val="00305A16"/>
    <w:rsid w:val="00305CD3"/>
    <w:rsid w:val="00307267"/>
    <w:rsid w:val="0030771B"/>
    <w:rsid w:val="00311D53"/>
    <w:rsid w:val="00312412"/>
    <w:rsid w:val="00314726"/>
    <w:rsid w:val="00314856"/>
    <w:rsid w:val="00315A91"/>
    <w:rsid w:val="00316D6C"/>
    <w:rsid w:val="003176AF"/>
    <w:rsid w:val="00326D10"/>
    <w:rsid w:val="0032793D"/>
    <w:rsid w:val="0033202A"/>
    <w:rsid w:val="0033295B"/>
    <w:rsid w:val="00336460"/>
    <w:rsid w:val="00336D9C"/>
    <w:rsid w:val="00342055"/>
    <w:rsid w:val="003434FB"/>
    <w:rsid w:val="00351321"/>
    <w:rsid w:val="003519ED"/>
    <w:rsid w:val="00352F26"/>
    <w:rsid w:val="0035458D"/>
    <w:rsid w:val="003572D4"/>
    <w:rsid w:val="00360DDF"/>
    <w:rsid w:val="003615B8"/>
    <w:rsid w:val="0036189C"/>
    <w:rsid w:val="00362E5B"/>
    <w:rsid w:val="003638F1"/>
    <w:rsid w:val="003649D3"/>
    <w:rsid w:val="00367249"/>
    <w:rsid w:val="003718B2"/>
    <w:rsid w:val="00371BC2"/>
    <w:rsid w:val="003756E0"/>
    <w:rsid w:val="00376E50"/>
    <w:rsid w:val="0038132E"/>
    <w:rsid w:val="00384E93"/>
    <w:rsid w:val="0038783B"/>
    <w:rsid w:val="003A01DC"/>
    <w:rsid w:val="003A1542"/>
    <w:rsid w:val="003A18E3"/>
    <w:rsid w:val="003A1C64"/>
    <w:rsid w:val="003A3490"/>
    <w:rsid w:val="003A7447"/>
    <w:rsid w:val="003B0C9E"/>
    <w:rsid w:val="003B1FC8"/>
    <w:rsid w:val="003B7C4B"/>
    <w:rsid w:val="003C17AC"/>
    <w:rsid w:val="003C226A"/>
    <w:rsid w:val="003C2ED7"/>
    <w:rsid w:val="003C355F"/>
    <w:rsid w:val="003C3DAA"/>
    <w:rsid w:val="003C590F"/>
    <w:rsid w:val="003C7C92"/>
    <w:rsid w:val="003D132F"/>
    <w:rsid w:val="003D19A2"/>
    <w:rsid w:val="003D2592"/>
    <w:rsid w:val="003D3C70"/>
    <w:rsid w:val="003D45D3"/>
    <w:rsid w:val="003D55D5"/>
    <w:rsid w:val="003D566E"/>
    <w:rsid w:val="003D5A53"/>
    <w:rsid w:val="003E141B"/>
    <w:rsid w:val="003E22D3"/>
    <w:rsid w:val="003E4309"/>
    <w:rsid w:val="003E4A4D"/>
    <w:rsid w:val="003E5177"/>
    <w:rsid w:val="003E545A"/>
    <w:rsid w:val="003E5F75"/>
    <w:rsid w:val="003E7650"/>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1BD5"/>
    <w:rsid w:val="00423638"/>
    <w:rsid w:val="004245FB"/>
    <w:rsid w:val="00426BDC"/>
    <w:rsid w:val="00433629"/>
    <w:rsid w:val="004345A5"/>
    <w:rsid w:val="00440F3D"/>
    <w:rsid w:val="00441A70"/>
    <w:rsid w:val="004424D5"/>
    <w:rsid w:val="00452FB4"/>
    <w:rsid w:val="00453FC2"/>
    <w:rsid w:val="004553DE"/>
    <w:rsid w:val="004557F2"/>
    <w:rsid w:val="00456CE0"/>
    <w:rsid w:val="00457386"/>
    <w:rsid w:val="00457D2D"/>
    <w:rsid w:val="00457D7C"/>
    <w:rsid w:val="00461394"/>
    <w:rsid w:val="00462F15"/>
    <w:rsid w:val="00464BDF"/>
    <w:rsid w:val="004723B5"/>
    <w:rsid w:val="00472CBA"/>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3CE"/>
    <w:rsid w:val="004C74C3"/>
    <w:rsid w:val="004D0B39"/>
    <w:rsid w:val="004D48D6"/>
    <w:rsid w:val="004D5163"/>
    <w:rsid w:val="004D56DB"/>
    <w:rsid w:val="004D697A"/>
    <w:rsid w:val="004E1ECC"/>
    <w:rsid w:val="004E4C5B"/>
    <w:rsid w:val="004E5C32"/>
    <w:rsid w:val="004E6F4E"/>
    <w:rsid w:val="004F12A8"/>
    <w:rsid w:val="004F6555"/>
    <w:rsid w:val="004F719F"/>
    <w:rsid w:val="004F738A"/>
    <w:rsid w:val="00500515"/>
    <w:rsid w:val="005015CD"/>
    <w:rsid w:val="00501A2B"/>
    <w:rsid w:val="00501A5C"/>
    <w:rsid w:val="00502E16"/>
    <w:rsid w:val="005040C2"/>
    <w:rsid w:val="00516568"/>
    <w:rsid w:val="00516D5D"/>
    <w:rsid w:val="00521A56"/>
    <w:rsid w:val="00522D4E"/>
    <w:rsid w:val="00524A7E"/>
    <w:rsid w:val="00527FB5"/>
    <w:rsid w:val="005322F6"/>
    <w:rsid w:val="00533F10"/>
    <w:rsid w:val="0053747A"/>
    <w:rsid w:val="005416EE"/>
    <w:rsid w:val="00541D7A"/>
    <w:rsid w:val="00541F95"/>
    <w:rsid w:val="00545C72"/>
    <w:rsid w:val="00550C4C"/>
    <w:rsid w:val="005523C8"/>
    <w:rsid w:val="0055368C"/>
    <w:rsid w:val="005538DA"/>
    <w:rsid w:val="005569B0"/>
    <w:rsid w:val="00562920"/>
    <w:rsid w:val="00563E95"/>
    <w:rsid w:val="005651B9"/>
    <w:rsid w:val="005658E5"/>
    <w:rsid w:val="0057086D"/>
    <w:rsid w:val="00572165"/>
    <w:rsid w:val="00577341"/>
    <w:rsid w:val="00586500"/>
    <w:rsid w:val="00587665"/>
    <w:rsid w:val="00590025"/>
    <w:rsid w:val="0059319A"/>
    <w:rsid w:val="0059554D"/>
    <w:rsid w:val="00597157"/>
    <w:rsid w:val="005975C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3F8"/>
    <w:rsid w:val="005D4D11"/>
    <w:rsid w:val="005D7E44"/>
    <w:rsid w:val="005E0C49"/>
    <w:rsid w:val="005E171E"/>
    <w:rsid w:val="005E7CE5"/>
    <w:rsid w:val="005F34A8"/>
    <w:rsid w:val="006006F3"/>
    <w:rsid w:val="0060094C"/>
    <w:rsid w:val="00601031"/>
    <w:rsid w:val="0060105B"/>
    <w:rsid w:val="006029B7"/>
    <w:rsid w:val="00603C94"/>
    <w:rsid w:val="00612C61"/>
    <w:rsid w:val="00613EC2"/>
    <w:rsid w:val="00615323"/>
    <w:rsid w:val="0061661A"/>
    <w:rsid w:val="00620136"/>
    <w:rsid w:val="00620FE0"/>
    <w:rsid w:val="00622B6C"/>
    <w:rsid w:val="00622F0D"/>
    <w:rsid w:val="00623F7D"/>
    <w:rsid w:val="00624E4C"/>
    <w:rsid w:val="00625778"/>
    <w:rsid w:val="00626465"/>
    <w:rsid w:val="00627256"/>
    <w:rsid w:val="006355CA"/>
    <w:rsid w:val="00642DAF"/>
    <w:rsid w:val="00644D25"/>
    <w:rsid w:val="00645F74"/>
    <w:rsid w:val="00646467"/>
    <w:rsid w:val="00664005"/>
    <w:rsid w:val="006678E7"/>
    <w:rsid w:val="006703FC"/>
    <w:rsid w:val="00670C99"/>
    <w:rsid w:val="00671BA2"/>
    <w:rsid w:val="00672501"/>
    <w:rsid w:val="00672ABD"/>
    <w:rsid w:val="00672B77"/>
    <w:rsid w:val="00673B35"/>
    <w:rsid w:val="00674A16"/>
    <w:rsid w:val="006753E3"/>
    <w:rsid w:val="00675F37"/>
    <w:rsid w:val="00681E52"/>
    <w:rsid w:val="00682915"/>
    <w:rsid w:val="006845A2"/>
    <w:rsid w:val="0068481B"/>
    <w:rsid w:val="0068678E"/>
    <w:rsid w:val="00686F16"/>
    <w:rsid w:val="00695827"/>
    <w:rsid w:val="006A6026"/>
    <w:rsid w:val="006A6F42"/>
    <w:rsid w:val="006B6DB3"/>
    <w:rsid w:val="006B7138"/>
    <w:rsid w:val="006C1530"/>
    <w:rsid w:val="006C47DA"/>
    <w:rsid w:val="006C4A09"/>
    <w:rsid w:val="006C5AAF"/>
    <w:rsid w:val="006C5C16"/>
    <w:rsid w:val="006C6629"/>
    <w:rsid w:val="006D19EE"/>
    <w:rsid w:val="006D1FF4"/>
    <w:rsid w:val="006D48B7"/>
    <w:rsid w:val="006D579E"/>
    <w:rsid w:val="006D6646"/>
    <w:rsid w:val="006E06AC"/>
    <w:rsid w:val="006E0DD3"/>
    <w:rsid w:val="006E1B74"/>
    <w:rsid w:val="006E2469"/>
    <w:rsid w:val="006E339C"/>
    <w:rsid w:val="006E6546"/>
    <w:rsid w:val="006F639D"/>
    <w:rsid w:val="006F7217"/>
    <w:rsid w:val="0070034C"/>
    <w:rsid w:val="00702199"/>
    <w:rsid w:val="00703A4F"/>
    <w:rsid w:val="00706E28"/>
    <w:rsid w:val="0071000B"/>
    <w:rsid w:val="00711A57"/>
    <w:rsid w:val="00712142"/>
    <w:rsid w:val="00712531"/>
    <w:rsid w:val="007162F1"/>
    <w:rsid w:val="00716DD3"/>
    <w:rsid w:val="00717B65"/>
    <w:rsid w:val="00722682"/>
    <w:rsid w:val="00725956"/>
    <w:rsid w:val="00726C68"/>
    <w:rsid w:val="007316EF"/>
    <w:rsid w:val="00731ED9"/>
    <w:rsid w:val="00732CAD"/>
    <w:rsid w:val="00735973"/>
    <w:rsid w:val="00737276"/>
    <w:rsid w:val="00746CB0"/>
    <w:rsid w:val="00751967"/>
    <w:rsid w:val="0075550E"/>
    <w:rsid w:val="0076429D"/>
    <w:rsid w:val="0076481A"/>
    <w:rsid w:val="00765820"/>
    <w:rsid w:val="00767F31"/>
    <w:rsid w:val="00770A2F"/>
    <w:rsid w:val="00772EE7"/>
    <w:rsid w:val="00780120"/>
    <w:rsid w:val="00783707"/>
    <w:rsid w:val="00787AC1"/>
    <w:rsid w:val="007938DA"/>
    <w:rsid w:val="007A0B2B"/>
    <w:rsid w:val="007A5554"/>
    <w:rsid w:val="007A63F7"/>
    <w:rsid w:val="007A6F8A"/>
    <w:rsid w:val="007B0DA5"/>
    <w:rsid w:val="007C0BFC"/>
    <w:rsid w:val="007C1549"/>
    <w:rsid w:val="007C179A"/>
    <w:rsid w:val="007C2B87"/>
    <w:rsid w:val="007C31CC"/>
    <w:rsid w:val="007C3617"/>
    <w:rsid w:val="007C395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AFB"/>
    <w:rsid w:val="00806D37"/>
    <w:rsid w:val="00806F41"/>
    <w:rsid w:val="00811C04"/>
    <w:rsid w:val="00813247"/>
    <w:rsid w:val="00813CD3"/>
    <w:rsid w:val="00814371"/>
    <w:rsid w:val="00817CCF"/>
    <w:rsid w:val="0082094A"/>
    <w:rsid w:val="008238CE"/>
    <w:rsid w:val="00823FA7"/>
    <w:rsid w:val="00826C67"/>
    <w:rsid w:val="008302BC"/>
    <w:rsid w:val="00831C5A"/>
    <w:rsid w:val="0084227A"/>
    <w:rsid w:val="0084246F"/>
    <w:rsid w:val="00842B06"/>
    <w:rsid w:val="00844C12"/>
    <w:rsid w:val="008453B8"/>
    <w:rsid w:val="008453F2"/>
    <w:rsid w:val="008454F7"/>
    <w:rsid w:val="008456FF"/>
    <w:rsid w:val="00846C90"/>
    <w:rsid w:val="00850707"/>
    <w:rsid w:val="00851FB4"/>
    <w:rsid w:val="0085393A"/>
    <w:rsid w:val="0085400A"/>
    <w:rsid w:val="0085559C"/>
    <w:rsid w:val="00860ACA"/>
    <w:rsid w:val="00860DB0"/>
    <w:rsid w:val="0086132D"/>
    <w:rsid w:val="008622A4"/>
    <w:rsid w:val="00863EE7"/>
    <w:rsid w:val="008649BB"/>
    <w:rsid w:val="00870C06"/>
    <w:rsid w:val="0087331C"/>
    <w:rsid w:val="00875E7B"/>
    <w:rsid w:val="0087781F"/>
    <w:rsid w:val="008810CE"/>
    <w:rsid w:val="00881D63"/>
    <w:rsid w:val="00884998"/>
    <w:rsid w:val="00886A40"/>
    <w:rsid w:val="00886A86"/>
    <w:rsid w:val="0089053C"/>
    <w:rsid w:val="00890EDD"/>
    <w:rsid w:val="008963F4"/>
    <w:rsid w:val="008A1E83"/>
    <w:rsid w:val="008A2D3E"/>
    <w:rsid w:val="008A2FD8"/>
    <w:rsid w:val="008A3F75"/>
    <w:rsid w:val="008A40B0"/>
    <w:rsid w:val="008A5777"/>
    <w:rsid w:val="008A64DB"/>
    <w:rsid w:val="008B4C6E"/>
    <w:rsid w:val="008C028D"/>
    <w:rsid w:val="008C0D9C"/>
    <w:rsid w:val="008C31F5"/>
    <w:rsid w:val="008C3C4F"/>
    <w:rsid w:val="008C5948"/>
    <w:rsid w:val="008C612D"/>
    <w:rsid w:val="008C7495"/>
    <w:rsid w:val="008D7EC8"/>
    <w:rsid w:val="008E09B8"/>
    <w:rsid w:val="008E1325"/>
    <w:rsid w:val="008E23A9"/>
    <w:rsid w:val="008E4419"/>
    <w:rsid w:val="008F01D3"/>
    <w:rsid w:val="008F11AE"/>
    <w:rsid w:val="008F5E9C"/>
    <w:rsid w:val="008F66E4"/>
    <w:rsid w:val="00907CE7"/>
    <w:rsid w:val="00911337"/>
    <w:rsid w:val="00913C27"/>
    <w:rsid w:val="009149B1"/>
    <w:rsid w:val="00915281"/>
    <w:rsid w:val="00916147"/>
    <w:rsid w:val="00922BCE"/>
    <w:rsid w:val="009279F9"/>
    <w:rsid w:val="0093113C"/>
    <w:rsid w:val="00940D61"/>
    <w:rsid w:val="00944439"/>
    <w:rsid w:val="009449A6"/>
    <w:rsid w:val="00952055"/>
    <w:rsid w:val="009535F5"/>
    <w:rsid w:val="009560EF"/>
    <w:rsid w:val="009565C5"/>
    <w:rsid w:val="009572CC"/>
    <w:rsid w:val="00960EBA"/>
    <w:rsid w:val="009631D9"/>
    <w:rsid w:val="00963C0F"/>
    <w:rsid w:val="0096527B"/>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E6ED3"/>
    <w:rsid w:val="009F0391"/>
    <w:rsid w:val="009F3BD9"/>
    <w:rsid w:val="009F426F"/>
    <w:rsid w:val="009F5176"/>
    <w:rsid w:val="009F5BAB"/>
    <w:rsid w:val="009F7AB2"/>
    <w:rsid w:val="00A0291E"/>
    <w:rsid w:val="00A04A8A"/>
    <w:rsid w:val="00A053F6"/>
    <w:rsid w:val="00A063D8"/>
    <w:rsid w:val="00A06428"/>
    <w:rsid w:val="00A065CF"/>
    <w:rsid w:val="00A07F83"/>
    <w:rsid w:val="00A119CC"/>
    <w:rsid w:val="00A14848"/>
    <w:rsid w:val="00A20339"/>
    <w:rsid w:val="00A20A6F"/>
    <w:rsid w:val="00A231EA"/>
    <w:rsid w:val="00A30A3A"/>
    <w:rsid w:val="00A3129B"/>
    <w:rsid w:val="00A350EE"/>
    <w:rsid w:val="00A36ACD"/>
    <w:rsid w:val="00A4003F"/>
    <w:rsid w:val="00A409BC"/>
    <w:rsid w:val="00A43AB7"/>
    <w:rsid w:val="00A51B48"/>
    <w:rsid w:val="00A54F61"/>
    <w:rsid w:val="00A56809"/>
    <w:rsid w:val="00A56D35"/>
    <w:rsid w:val="00A57621"/>
    <w:rsid w:val="00A600EF"/>
    <w:rsid w:val="00A618EA"/>
    <w:rsid w:val="00A61CA3"/>
    <w:rsid w:val="00A643B0"/>
    <w:rsid w:val="00A67CC3"/>
    <w:rsid w:val="00A708A2"/>
    <w:rsid w:val="00A70E41"/>
    <w:rsid w:val="00A720C8"/>
    <w:rsid w:val="00A7299B"/>
    <w:rsid w:val="00A7547D"/>
    <w:rsid w:val="00A768A4"/>
    <w:rsid w:val="00A77A4A"/>
    <w:rsid w:val="00A77F02"/>
    <w:rsid w:val="00A813CB"/>
    <w:rsid w:val="00A84606"/>
    <w:rsid w:val="00A86471"/>
    <w:rsid w:val="00A87B59"/>
    <w:rsid w:val="00A909EB"/>
    <w:rsid w:val="00A936F6"/>
    <w:rsid w:val="00A943C9"/>
    <w:rsid w:val="00AA64FC"/>
    <w:rsid w:val="00AB06E4"/>
    <w:rsid w:val="00AB0F19"/>
    <w:rsid w:val="00AB32D8"/>
    <w:rsid w:val="00AC7461"/>
    <w:rsid w:val="00AC77E6"/>
    <w:rsid w:val="00AD0732"/>
    <w:rsid w:val="00AD2401"/>
    <w:rsid w:val="00AD64E3"/>
    <w:rsid w:val="00AE0387"/>
    <w:rsid w:val="00AE1F1D"/>
    <w:rsid w:val="00AE2DFF"/>
    <w:rsid w:val="00AE2F4E"/>
    <w:rsid w:val="00AE55A8"/>
    <w:rsid w:val="00AF18A1"/>
    <w:rsid w:val="00AF3564"/>
    <w:rsid w:val="00AF36E9"/>
    <w:rsid w:val="00AF77AB"/>
    <w:rsid w:val="00B01EAA"/>
    <w:rsid w:val="00B045BD"/>
    <w:rsid w:val="00B04DD4"/>
    <w:rsid w:val="00B05AD5"/>
    <w:rsid w:val="00B06019"/>
    <w:rsid w:val="00B140F9"/>
    <w:rsid w:val="00B14C15"/>
    <w:rsid w:val="00B15F03"/>
    <w:rsid w:val="00B16189"/>
    <w:rsid w:val="00B210FB"/>
    <w:rsid w:val="00B2325B"/>
    <w:rsid w:val="00B324AD"/>
    <w:rsid w:val="00B350C0"/>
    <w:rsid w:val="00B351C5"/>
    <w:rsid w:val="00B43355"/>
    <w:rsid w:val="00B4423F"/>
    <w:rsid w:val="00B4664C"/>
    <w:rsid w:val="00B46C94"/>
    <w:rsid w:val="00B5412E"/>
    <w:rsid w:val="00B5467E"/>
    <w:rsid w:val="00B54CBD"/>
    <w:rsid w:val="00B55CC3"/>
    <w:rsid w:val="00B56A33"/>
    <w:rsid w:val="00B56F65"/>
    <w:rsid w:val="00B578C8"/>
    <w:rsid w:val="00B62785"/>
    <w:rsid w:val="00B62E10"/>
    <w:rsid w:val="00B64BC7"/>
    <w:rsid w:val="00B71D8D"/>
    <w:rsid w:val="00B72005"/>
    <w:rsid w:val="00B72F1F"/>
    <w:rsid w:val="00B74C9B"/>
    <w:rsid w:val="00B75DDB"/>
    <w:rsid w:val="00B76D19"/>
    <w:rsid w:val="00B81A1A"/>
    <w:rsid w:val="00B86C3E"/>
    <w:rsid w:val="00B91DA2"/>
    <w:rsid w:val="00B9259F"/>
    <w:rsid w:val="00B95E68"/>
    <w:rsid w:val="00B96007"/>
    <w:rsid w:val="00BA0178"/>
    <w:rsid w:val="00BA035F"/>
    <w:rsid w:val="00BA21CD"/>
    <w:rsid w:val="00BA6F11"/>
    <w:rsid w:val="00BB030A"/>
    <w:rsid w:val="00BB2423"/>
    <w:rsid w:val="00BB534D"/>
    <w:rsid w:val="00BB61F8"/>
    <w:rsid w:val="00BD0250"/>
    <w:rsid w:val="00BD3FC9"/>
    <w:rsid w:val="00BD4D0E"/>
    <w:rsid w:val="00BD557D"/>
    <w:rsid w:val="00BD6070"/>
    <w:rsid w:val="00BD71FE"/>
    <w:rsid w:val="00BD75DF"/>
    <w:rsid w:val="00BE0661"/>
    <w:rsid w:val="00BE07E0"/>
    <w:rsid w:val="00BE0973"/>
    <w:rsid w:val="00BE12F2"/>
    <w:rsid w:val="00BE15F8"/>
    <w:rsid w:val="00BE18D6"/>
    <w:rsid w:val="00BE345A"/>
    <w:rsid w:val="00BE4005"/>
    <w:rsid w:val="00BE4CB8"/>
    <w:rsid w:val="00BE56EC"/>
    <w:rsid w:val="00BE7016"/>
    <w:rsid w:val="00BF0394"/>
    <w:rsid w:val="00BF1DF4"/>
    <w:rsid w:val="00BF4940"/>
    <w:rsid w:val="00BF673A"/>
    <w:rsid w:val="00BF7406"/>
    <w:rsid w:val="00BF7694"/>
    <w:rsid w:val="00BF7F9D"/>
    <w:rsid w:val="00C0007D"/>
    <w:rsid w:val="00C01AED"/>
    <w:rsid w:val="00C02861"/>
    <w:rsid w:val="00C038CC"/>
    <w:rsid w:val="00C065CD"/>
    <w:rsid w:val="00C11D59"/>
    <w:rsid w:val="00C1225A"/>
    <w:rsid w:val="00C12EAA"/>
    <w:rsid w:val="00C1572A"/>
    <w:rsid w:val="00C2273B"/>
    <w:rsid w:val="00C242BD"/>
    <w:rsid w:val="00C3057F"/>
    <w:rsid w:val="00C32C5F"/>
    <w:rsid w:val="00C335B1"/>
    <w:rsid w:val="00C369F8"/>
    <w:rsid w:val="00C36FD5"/>
    <w:rsid w:val="00C42259"/>
    <w:rsid w:val="00C43675"/>
    <w:rsid w:val="00C51BBB"/>
    <w:rsid w:val="00C525DB"/>
    <w:rsid w:val="00C5441A"/>
    <w:rsid w:val="00C54ADE"/>
    <w:rsid w:val="00C57D5F"/>
    <w:rsid w:val="00C619B2"/>
    <w:rsid w:val="00C6454A"/>
    <w:rsid w:val="00C65024"/>
    <w:rsid w:val="00C65688"/>
    <w:rsid w:val="00C665BB"/>
    <w:rsid w:val="00C71BA2"/>
    <w:rsid w:val="00C7525F"/>
    <w:rsid w:val="00C8053C"/>
    <w:rsid w:val="00C835A6"/>
    <w:rsid w:val="00C85839"/>
    <w:rsid w:val="00C901D1"/>
    <w:rsid w:val="00C9140A"/>
    <w:rsid w:val="00C9150C"/>
    <w:rsid w:val="00C91D02"/>
    <w:rsid w:val="00C93194"/>
    <w:rsid w:val="00C94606"/>
    <w:rsid w:val="00CA0238"/>
    <w:rsid w:val="00CA1197"/>
    <w:rsid w:val="00CA5945"/>
    <w:rsid w:val="00CA69DE"/>
    <w:rsid w:val="00CB1F44"/>
    <w:rsid w:val="00CB22A9"/>
    <w:rsid w:val="00CB2358"/>
    <w:rsid w:val="00CB26DE"/>
    <w:rsid w:val="00CB6073"/>
    <w:rsid w:val="00CB7EF9"/>
    <w:rsid w:val="00CC2E2C"/>
    <w:rsid w:val="00CC3C26"/>
    <w:rsid w:val="00CD110A"/>
    <w:rsid w:val="00CD33C5"/>
    <w:rsid w:val="00CD6267"/>
    <w:rsid w:val="00CE39AD"/>
    <w:rsid w:val="00CE47BB"/>
    <w:rsid w:val="00CE48C4"/>
    <w:rsid w:val="00CF01CA"/>
    <w:rsid w:val="00CF3F24"/>
    <w:rsid w:val="00CF6AFC"/>
    <w:rsid w:val="00D038FC"/>
    <w:rsid w:val="00D03AA8"/>
    <w:rsid w:val="00D04D19"/>
    <w:rsid w:val="00D056D6"/>
    <w:rsid w:val="00D0640B"/>
    <w:rsid w:val="00D115CB"/>
    <w:rsid w:val="00D13395"/>
    <w:rsid w:val="00D16BAF"/>
    <w:rsid w:val="00D16DE7"/>
    <w:rsid w:val="00D23B34"/>
    <w:rsid w:val="00D2673E"/>
    <w:rsid w:val="00D26BF4"/>
    <w:rsid w:val="00D27AA7"/>
    <w:rsid w:val="00D33E55"/>
    <w:rsid w:val="00D3481C"/>
    <w:rsid w:val="00D34CF2"/>
    <w:rsid w:val="00D366A2"/>
    <w:rsid w:val="00D377D7"/>
    <w:rsid w:val="00D40108"/>
    <w:rsid w:val="00D41E46"/>
    <w:rsid w:val="00D42507"/>
    <w:rsid w:val="00D42BFD"/>
    <w:rsid w:val="00D443D4"/>
    <w:rsid w:val="00D444BD"/>
    <w:rsid w:val="00D44E81"/>
    <w:rsid w:val="00D52002"/>
    <w:rsid w:val="00D5319F"/>
    <w:rsid w:val="00D53EE9"/>
    <w:rsid w:val="00D54082"/>
    <w:rsid w:val="00D54E5E"/>
    <w:rsid w:val="00D551B6"/>
    <w:rsid w:val="00D55E15"/>
    <w:rsid w:val="00D60BDF"/>
    <w:rsid w:val="00D627E9"/>
    <w:rsid w:val="00D6355E"/>
    <w:rsid w:val="00D65C20"/>
    <w:rsid w:val="00D702E3"/>
    <w:rsid w:val="00D725B4"/>
    <w:rsid w:val="00D7343F"/>
    <w:rsid w:val="00D75261"/>
    <w:rsid w:val="00D7738F"/>
    <w:rsid w:val="00D80A9E"/>
    <w:rsid w:val="00D80B79"/>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03EC"/>
    <w:rsid w:val="00DE1AB5"/>
    <w:rsid w:val="00DE1DBD"/>
    <w:rsid w:val="00DE410E"/>
    <w:rsid w:val="00DE6657"/>
    <w:rsid w:val="00DE6827"/>
    <w:rsid w:val="00DF01A7"/>
    <w:rsid w:val="00DF1A5B"/>
    <w:rsid w:val="00DF2B4A"/>
    <w:rsid w:val="00DF4998"/>
    <w:rsid w:val="00DF546D"/>
    <w:rsid w:val="00E02FB3"/>
    <w:rsid w:val="00E0545E"/>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1D99"/>
    <w:rsid w:val="00E43BEC"/>
    <w:rsid w:val="00E453B9"/>
    <w:rsid w:val="00E47A8E"/>
    <w:rsid w:val="00E53F4D"/>
    <w:rsid w:val="00E53FE9"/>
    <w:rsid w:val="00E54BC3"/>
    <w:rsid w:val="00E55B59"/>
    <w:rsid w:val="00E56CEA"/>
    <w:rsid w:val="00E601EA"/>
    <w:rsid w:val="00E61548"/>
    <w:rsid w:val="00E61B8F"/>
    <w:rsid w:val="00E6585C"/>
    <w:rsid w:val="00E668C3"/>
    <w:rsid w:val="00E76A8E"/>
    <w:rsid w:val="00E76C5B"/>
    <w:rsid w:val="00E77E4A"/>
    <w:rsid w:val="00E83C00"/>
    <w:rsid w:val="00E85CE2"/>
    <w:rsid w:val="00E9466E"/>
    <w:rsid w:val="00E97B4B"/>
    <w:rsid w:val="00EA0213"/>
    <w:rsid w:val="00EA1AF1"/>
    <w:rsid w:val="00EA6A51"/>
    <w:rsid w:val="00EB3AE3"/>
    <w:rsid w:val="00EB7EC4"/>
    <w:rsid w:val="00EC0D32"/>
    <w:rsid w:val="00EC174F"/>
    <w:rsid w:val="00EC71A0"/>
    <w:rsid w:val="00ED18B1"/>
    <w:rsid w:val="00ED208F"/>
    <w:rsid w:val="00ED4DC7"/>
    <w:rsid w:val="00ED7CD7"/>
    <w:rsid w:val="00EE2817"/>
    <w:rsid w:val="00EE2EBA"/>
    <w:rsid w:val="00EE3566"/>
    <w:rsid w:val="00EE51F9"/>
    <w:rsid w:val="00EF2533"/>
    <w:rsid w:val="00F022A2"/>
    <w:rsid w:val="00F04570"/>
    <w:rsid w:val="00F07624"/>
    <w:rsid w:val="00F102FC"/>
    <w:rsid w:val="00F104FF"/>
    <w:rsid w:val="00F10F13"/>
    <w:rsid w:val="00F14ECD"/>
    <w:rsid w:val="00F16A5C"/>
    <w:rsid w:val="00F16F19"/>
    <w:rsid w:val="00F21346"/>
    <w:rsid w:val="00F2137C"/>
    <w:rsid w:val="00F2281E"/>
    <w:rsid w:val="00F24944"/>
    <w:rsid w:val="00F25439"/>
    <w:rsid w:val="00F317AB"/>
    <w:rsid w:val="00F32449"/>
    <w:rsid w:val="00F32920"/>
    <w:rsid w:val="00F32A31"/>
    <w:rsid w:val="00F3551B"/>
    <w:rsid w:val="00F41715"/>
    <w:rsid w:val="00F42DD8"/>
    <w:rsid w:val="00F4668B"/>
    <w:rsid w:val="00F55432"/>
    <w:rsid w:val="00F555B9"/>
    <w:rsid w:val="00F55B08"/>
    <w:rsid w:val="00F5739D"/>
    <w:rsid w:val="00F63C71"/>
    <w:rsid w:val="00F67B98"/>
    <w:rsid w:val="00F7199D"/>
    <w:rsid w:val="00F72735"/>
    <w:rsid w:val="00F7314C"/>
    <w:rsid w:val="00F741FC"/>
    <w:rsid w:val="00F76536"/>
    <w:rsid w:val="00F76B51"/>
    <w:rsid w:val="00F800D4"/>
    <w:rsid w:val="00F81623"/>
    <w:rsid w:val="00F8260C"/>
    <w:rsid w:val="00F87076"/>
    <w:rsid w:val="00F9136D"/>
    <w:rsid w:val="00F91648"/>
    <w:rsid w:val="00F92762"/>
    <w:rsid w:val="00F92855"/>
    <w:rsid w:val="00F930F3"/>
    <w:rsid w:val="00F9417F"/>
    <w:rsid w:val="00F94390"/>
    <w:rsid w:val="00FA4194"/>
    <w:rsid w:val="00FA4A59"/>
    <w:rsid w:val="00FA572A"/>
    <w:rsid w:val="00FA77BE"/>
    <w:rsid w:val="00FB1637"/>
    <w:rsid w:val="00FB46C8"/>
    <w:rsid w:val="00FB7A36"/>
    <w:rsid w:val="00FC129C"/>
    <w:rsid w:val="00FC184A"/>
    <w:rsid w:val="00FC3F79"/>
    <w:rsid w:val="00FC64C7"/>
    <w:rsid w:val="00FD19DD"/>
    <w:rsid w:val="00FD221F"/>
    <w:rsid w:val="00FD253D"/>
    <w:rsid w:val="00FD2CC3"/>
    <w:rsid w:val="00FE18DF"/>
    <w:rsid w:val="00FE31A9"/>
    <w:rsid w:val="00FE31E8"/>
    <w:rsid w:val="00FE7B22"/>
    <w:rsid w:val="00FE7C8D"/>
    <w:rsid w:val="00FF3763"/>
    <w:rsid w:val="00FF3924"/>
    <w:rsid w:val="00FF4DC9"/>
    <w:rsid w:val="00FF5BC6"/>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72E2"/>
  <w15:docId w15:val="{2E67DCE3-E1D9-4B5A-BD5D-30F7B9DF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D43F8"/>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D43F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D43F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D43F8"/>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D43F8"/>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D43F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D43F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D43F8"/>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5D43F8"/>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D43F8"/>
    <w:rPr>
      <w:rFonts w:ascii="Arial" w:eastAsia="Times New Roman" w:hAnsi="Arial" w:cs="Times New Roman"/>
      <w:sz w:val="24"/>
      <w:szCs w:val="20"/>
      <w:lang w:eastAsia="ru-RU"/>
    </w:rPr>
  </w:style>
  <w:style w:type="character" w:customStyle="1" w:styleId="40">
    <w:name w:val="Заголовок 4 Знак"/>
    <w:basedOn w:val="a0"/>
    <w:link w:val="4"/>
    <w:rsid w:val="005D43F8"/>
    <w:rPr>
      <w:rFonts w:ascii="Arial" w:eastAsia="Times New Roman" w:hAnsi="Arial" w:cs="Times New Roman"/>
      <w:b/>
      <w:sz w:val="24"/>
      <w:szCs w:val="20"/>
      <w:lang w:eastAsia="ru-RU"/>
    </w:rPr>
  </w:style>
  <w:style w:type="character" w:customStyle="1" w:styleId="50">
    <w:name w:val="Заголовок 5 Знак"/>
    <w:basedOn w:val="a0"/>
    <w:link w:val="5"/>
    <w:rsid w:val="005D43F8"/>
    <w:rPr>
      <w:rFonts w:ascii="Times New Roman" w:eastAsia="Times New Roman" w:hAnsi="Times New Roman" w:cs="Times New Roman"/>
      <w:szCs w:val="20"/>
      <w:lang w:eastAsia="ru-RU"/>
    </w:rPr>
  </w:style>
  <w:style w:type="character" w:customStyle="1" w:styleId="60">
    <w:name w:val="Заголовок 6 Знак"/>
    <w:basedOn w:val="a0"/>
    <w:link w:val="6"/>
    <w:rsid w:val="005D43F8"/>
    <w:rPr>
      <w:rFonts w:ascii="Times New Roman" w:eastAsia="Times New Roman" w:hAnsi="Times New Roman" w:cs="Times New Roman"/>
      <w:i/>
      <w:szCs w:val="20"/>
      <w:lang w:eastAsia="ru-RU"/>
    </w:rPr>
  </w:style>
  <w:style w:type="character" w:customStyle="1" w:styleId="70">
    <w:name w:val="Заголовок 7 Знак"/>
    <w:basedOn w:val="a0"/>
    <w:link w:val="7"/>
    <w:rsid w:val="005D43F8"/>
    <w:rPr>
      <w:rFonts w:ascii="Arial" w:eastAsia="Times New Roman" w:hAnsi="Arial" w:cs="Times New Roman"/>
      <w:sz w:val="20"/>
      <w:szCs w:val="20"/>
      <w:lang w:eastAsia="ru-RU"/>
    </w:rPr>
  </w:style>
  <w:style w:type="character" w:customStyle="1" w:styleId="80">
    <w:name w:val="Заголовок 8 Знак"/>
    <w:basedOn w:val="a0"/>
    <w:link w:val="8"/>
    <w:rsid w:val="005D43F8"/>
    <w:rPr>
      <w:rFonts w:ascii="Arial" w:eastAsia="Times New Roman" w:hAnsi="Arial" w:cs="Times New Roman"/>
      <w:i/>
      <w:sz w:val="20"/>
      <w:szCs w:val="20"/>
      <w:lang w:eastAsia="ru-RU"/>
    </w:rPr>
  </w:style>
  <w:style w:type="character" w:customStyle="1" w:styleId="90">
    <w:name w:val="Заголовок 9 Знак"/>
    <w:basedOn w:val="a0"/>
    <w:link w:val="9"/>
    <w:rsid w:val="005D43F8"/>
    <w:rPr>
      <w:rFonts w:ascii="Arial" w:eastAsia="Times New Roman" w:hAnsi="Arial" w:cs="Times New Roman"/>
      <w:b/>
      <w:i/>
      <w:sz w:val="18"/>
      <w:szCs w:val="20"/>
      <w:lang w:eastAsia="ru-RU"/>
    </w:rPr>
  </w:style>
  <w:style w:type="paragraph" w:styleId="a3">
    <w:name w:val="Body Text Indent"/>
    <w:basedOn w:val="a"/>
    <w:link w:val="a4"/>
    <w:rsid w:val="005D43F8"/>
    <w:pPr>
      <w:spacing w:after="120"/>
      <w:ind w:left="283"/>
    </w:pPr>
  </w:style>
  <w:style w:type="character" w:customStyle="1" w:styleId="a4">
    <w:name w:val="Основной текст с отступом Знак"/>
    <w:basedOn w:val="a0"/>
    <w:link w:val="a3"/>
    <w:rsid w:val="005D43F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D43F8"/>
    <w:pPr>
      <w:spacing w:after="120" w:line="480" w:lineRule="auto"/>
      <w:ind w:left="283"/>
    </w:pPr>
  </w:style>
  <w:style w:type="character" w:customStyle="1" w:styleId="22">
    <w:name w:val="Основной текст с отступом 2 Знак"/>
    <w:basedOn w:val="a0"/>
    <w:link w:val="21"/>
    <w:uiPriority w:val="99"/>
    <w:rsid w:val="005D43F8"/>
    <w:rPr>
      <w:rFonts w:ascii="Times New Roman" w:eastAsia="Times New Roman" w:hAnsi="Times New Roman" w:cs="Times New Roman"/>
      <w:sz w:val="20"/>
      <w:szCs w:val="20"/>
      <w:lang w:eastAsia="ru-RU"/>
    </w:rPr>
  </w:style>
  <w:style w:type="paragraph" w:styleId="a5">
    <w:name w:val="Subtitle"/>
    <w:basedOn w:val="a"/>
    <w:link w:val="a6"/>
    <w:qFormat/>
    <w:rsid w:val="005D43F8"/>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D43F8"/>
    <w:rPr>
      <w:rFonts w:ascii="Arial" w:eastAsia="Times New Roman" w:hAnsi="Arial" w:cs="Times New Roman"/>
      <w:sz w:val="24"/>
      <w:szCs w:val="20"/>
      <w:lang w:eastAsia="ru-RU"/>
    </w:rPr>
  </w:style>
  <w:style w:type="paragraph" w:customStyle="1" w:styleId="Web">
    <w:name w:val="Обычный (Web) Знак"/>
    <w:basedOn w:val="a"/>
    <w:rsid w:val="005D43F8"/>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5D43F8"/>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5D43F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D4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D43F8"/>
    <w:rPr>
      <w:rFonts w:ascii="Arial" w:eastAsia="Times New Roman" w:hAnsi="Arial" w:cs="Arial"/>
      <w:sz w:val="20"/>
      <w:szCs w:val="20"/>
      <w:lang w:eastAsia="ru-RU"/>
    </w:rPr>
  </w:style>
  <w:style w:type="character" w:styleId="a9">
    <w:name w:val="Hyperlink"/>
    <w:uiPriority w:val="99"/>
    <w:rsid w:val="005D43F8"/>
    <w:rPr>
      <w:color w:val="0000FF"/>
      <w:u w:val="single"/>
    </w:rPr>
  </w:style>
  <w:style w:type="paragraph" w:customStyle="1" w:styleId="Web0">
    <w:name w:val="Обычный (Web)"/>
    <w:basedOn w:val="a"/>
    <w:link w:val="Web1"/>
    <w:rsid w:val="005D43F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D43F8"/>
    <w:rPr>
      <w:rFonts w:ascii="Times New Roman" w:eastAsia="Times New Roman" w:hAnsi="Times New Roman" w:cs="Times New Roman"/>
      <w:sz w:val="24"/>
      <w:szCs w:val="24"/>
      <w:lang w:eastAsia="ru-RU"/>
    </w:rPr>
  </w:style>
  <w:style w:type="paragraph" w:styleId="aa">
    <w:name w:val="Normal (Web)"/>
    <w:basedOn w:val="a"/>
    <w:unhideWhenUsed/>
    <w:rsid w:val="005D43F8"/>
    <w:pPr>
      <w:widowControl/>
      <w:autoSpaceDE/>
      <w:autoSpaceDN/>
      <w:adjustRightInd/>
      <w:spacing w:before="100" w:beforeAutospacing="1" w:after="100" w:afterAutospacing="1"/>
    </w:pPr>
    <w:rPr>
      <w:sz w:val="24"/>
      <w:szCs w:val="24"/>
    </w:rPr>
  </w:style>
  <w:style w:type="paragraph" w:styleId="ab">
    <w:name w:val="List Number"/>
    <w:basedOn w:val="a"/>
    <w:rsid w:val="005D43F8"/>
    <w:pPr>
      <w:tabs>
        <w:tab w:val="num" w:pos="360"/>
      </w:tabs>
      <w:ind w:left="360" w:hanging="360"/>
    </w:pPr>
  </w:style>
  <w:style w:type="paragraph" w:customStyle="1" w:styleId="10">
    <w:name w:val="Заголовок1"/>
    <w:basedOn w:val="a"/>
    <w:rsid w:val="005D43F8"/>
    <w:pPr>
      <w:widowControl/>
      <w:autoSpaceDE/>
      <w:autoSpaceDN/>
      <w:adjustRightInd/>
      <w:spacing w:before="100" w:beforeAutospacing="1" w:after="100" w:afterAutospacing="1"/>
    </w:pPr>
    <w:rPr>
      <w:sz w:val="24"/>
      <w:szCs w:val="24"/>
    </w:rPr>
  </w:style>
  <w:style w:type="paragraph" w:styleId="ac">
    <w:name w:val="List Paragraph"/>
    <w:aliases w:val="Bullet List,FooterText,numbered,Алроса_маркер (Уровень 4),Маркер,ПАРАГРАФ,Абзац списка2"/>
    <w:basedOn w:val="a"/>
    <w:link w:val="ad"/>
    <w:uiPriority w:val="34"/>
    <w:qFormat/>
    <w:rsid w:val="005D43F8"/>
    <w:pPr>
      <w:widowControl/>
      <w:autoSpaceDE/>
      <w:autoSpaceDN/>
      <w:adjustRightInd/>
      <w:ind w:left="720"/>
      <w:contextualSpacing/>
    </w:pPr>
  </w:style>
  <w:style w:type="paragraph" w:customStyle="1" w:styleId="ConsPlusNonformat">
    <w:name w:val="ConsPlusNonformat"/>
    <w:uiPriority w:val="99"/>
    <w:rsid w:val="005D43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Алроса_маркер (Уровень 4) Знак,Маркер Знак,ПАРАГРАФ Знак,Абзац списка2 Знак"/>
    <w:link w:val="ac"/>
    <w:uiPriority w:val="34"/>
    <w:locked/>
    <w:rsid w:val="005D43F8"/>
    <w:rPr>
      <w:rFonts w:ascii="Times New Roman" w:eastAsia="Times New Roman" w:hAnsi="Times New Roman" w:cs="Times New Roman"/>
      <w:sz w:val="20"/>
      <w:szCs w:val="20"/>
      <w:lang w:eastAsia="ru-RU"/>
    </w:rPr>
  </w:style>
  <w:style w:type="paragraph" w:customStyle="1" w:styleId="1">
    <w:name w:val="Стиль1"/>
    <w:basedOn w:val="a"/>
    <w:uiPriority w:val="99"/>
    <w:rsid w:val="005D43F8"/>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5D43F8"/>
    <w:pPr>
      <w:numPr>
        <w:ilvl w:val="2"/>
        <w:numId w:val="2"/>
      </w:numPr>
      <w:autoSpaceDE/>
      <w:autoSpaceDN/>
      <w:spacing w:after="0" w:line="240" w:lineRule="auto"/>
      <w:jc w:val="both"/>
    </w:pPr>
    <w:rPr>
      <w:sz w:val="24"/>
    </w:rPr>
  </w:style>
  <w:style w:type="paragraph" w:customStyle="1" w:styleId="Default">
    <w:name w:val="Default"/>
    <w:rsid w:val="005D4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5D43F8"/>
    <w:pPr>
      <w:widowControl/>
      <w:tabs>
        <w:tab w:val="num" w:pos="1701"/>
      </w:tabs>
      <w:autoSpaceDE/>
      <w:autoSpaceDN/>
      <w:adjustRightInd/>
      <w:spacing w:line="288" w:lineRule="auto"/>
      <w:ind w:firstLine="567"/>
      <w:jc w:val="both"/>
    </w:pPr>
    <w:rPr>
      <w:sz w:val="28"/>
      <w:szCs w:val="24"/>
    </w:rPr>
  </w:style>
  <w:style w:type="paragraph" w:customStyle="1" w:styleId="11">
    <w:name w:val="1"/>
    <w:basedOn w:val="a"/>
    <w:rsid w:val="005D43F8"/>
    <w:pPr>
      <w:autoSpaceDE/>
      <w:autoSpaceDN/>
      <w:spacing w:after="160" w:line="240" w:lineRule="exact"/>
      <w:jc w:val="right"/>
    </w:pPr>
    <w:rPr>
      <w:lang w:val="en-GB" w:eastAsia="en-US"/>
    </w:rPr>
  </w:style>
  <w:style w:type="table" w:styleId="ae">
    <w:name w:val="Table Grid"/>
    <w:basedOn w:val="a1"/>
    <w:uiPriority w:val="99"/>
    <w:rsid w:val="005D43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D43F8"/>
    <w:pPr>
      <w:spacing w:after="120"/>
    </w:pPr>
    <w:rPr>
      <w:sz w:val="16"/>
      <w:szCs w:val="16"/>
    </w:rPr>
  </w:style>
  <w:style w:type="character" w:customStyle="1" w:styleId="33">
    <w:name w:val="Основной текст 3 Знак"/>
    <w:basedOn w:val="a0"/>
    <w:link w:val="32"/>
    <w:rsid w:val="005D43F8"/>
    <w:rPr>
      <w:rFonts w:ascii="Times New Roman" w:eastAsia="Times New Roman" w:hAnsi="Times New Roman" w:cs="Times New Roman"/>
      <w:sz w:val="16"/>
      <w:szCs w:val="16"/>
      <w:lang w:eastAsia="ru-RU"/>
    </w:rPr>
  </w:style>
  <w:style w:type="paragraph" w:customStyle="1" w:styleId="af">
    <w:name w:val="Пункт"/>
    <w:basedOn w:val="a"/>
    <w:link w:val="12"/>
    <w:rsid w:val="005D43F8"/>
    <w:pPr>
      <w:widowControl/>
      <w:tabs>
        <w:tab w:val="num" w:pos="1440"/>
      </w:tabs>
      <w:autoSpaceDE/>
      <w:autoSpaceDN/>
      <w:adjustRightInd/>
      <w:spacing w:line="360" w:lineRule="auto"/>
      <w:ind w:left="1440" w:hanging="360"/>
      <w:jc w:val="both"/>
    </w:pPr>
    <w:rPr>
      <w:sz w:val="28"/>
    </w:rPr>
  </w:style>
  <w:style w:type="character" w:customStyle="1" w:styleId="12">
    <w:name w:val="Пункт Знак1"/>
    <w:link w:val="af"/>
    <w:rsid w:val="005D43F8"/>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5D43F8"/>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D43F8"/>
    <w:rPr>
      <w:rFonts w:ascii="Consultant" w:eastAsia="Calibri" w:hAnsi="Consultant" w:cs="Times New Roman"/>
      <w:lang w:eastAsia="ar-SA"/>
    </w:rPr>
  </w:style>
  <w:style w:type="paragraph" w:customStyle="1" w:styleId="af0">
    <w:name w:val="Прижатый влево"/>
    <w:basedOn w:val="a"/>
    <w:next w:val="a"/>
    <w:uiPriority w:val="99"/>
    <w:rsid w:val="005D43F8"/>
    <w:pPr>
      <w:widowControl/>
    </w:pPr>
    <w:rPr>
      <w:rFonts w:ascii="Arial" w:hAnsi="Arial" w:cs="Arial"/>
      <w:sz w:val="24"/>
      <w:szCs w:val="24"/>
    </w:rPr>
  </w:style>
  <w:style w:type="paragraph" w:styleId="34">
    <w:name w:val="Body Text Indent 3"/>
    <w:basedOn w:val="a"/>
    <w:link w:val="35"/>
    <w:uiPriority w:val="99"/>
    <w:semiHidden/>
    <w:unhideWhenUsed/>
    <w:rsid w:val="005D43F8"/>
    <w:pPr>
      <w:spacing w:after="120"/>
      <w:ind w:left="283"/>
    </w:pPr>
    <w:rPr>
      <w:sz w:val="16"/>
      <w:szCs w:val="16"/>
    </w:rPr>
  </w:style>
  <w:style w:type="character" w:customStyle="1" w:styleId="35">
    <w:name w:val="Основной текст с отступом 3 Знак"/>
    <w:basedOn w:val="a0"/>
    <w:link w:val="34"/>
    <w:uiPriority w:val="99"/>
    <w:semiHidden/>
    <w:rsid w:val="005D43F8"/>
    <w:rPr>
      <w:rFonts w:ascii="Times New Roman" w:eastAsia="Times New Roman" w:hAnsi="Times New Roman" w:cs="Times New Roman"/>
      <w:sz w:val="16"/>
      <w:szCs w:val="16"/>
      <w:lang w:eastAsia="ru-RU"/>
    </w:rPr>
  </w:style>
  <w:style w:type="paragraph" w:customStyle="1" w:styleId="af1">
    <w:name w:val="Содержимое таблицы"/>
    <w:basedOn w:val="a"/>
    <w:rsid w:val="005D43F8"/>
    <w:pPr>
      <w:suppressLineNumbers/>
      <w:suppressAutoHyphens/>
      <w:autoSpaceDE/>
      <w:autoSpaceDN/>
      <w:adjustRightInd/>
    </w:pPr>
    <w:rPr>
      <w:rFonts w:ascii="Arial" w:eastAsia="Lucida Sans Unicode" w:hAnsi="Arial"/>
      <w:sz w:val="24"/>
      <w:szCs w:val="24"/>
      <w:lang w:eastAsia="ar-SA"/>
    </w:rPr>
  </w:style>
  <w:style w:type="paragraph" w:customStyle="1" w:styleId="consplusnormal1">
    <w:name w:val="consplusnormal"/>
    <w:basedOn w:val="a"/>
    <w:rsid w:val="00462F15"/>
    <w:pPr>
      <w:widowControl/>
      <w:autoSpaceDE/>
      <w:autoSpaceDN/>
      <w:adjustRightInd/>
      <w:spacing w:before="100" w:beforeAutospacing="1" w:after="100" w:afterAutospacing="1"/>
    </w:pPr>
    <w:rPr>
      <w:sz w:val="24"/>
      <w:szCs w:val="24"/>
    </w:rPr>
  </w:style>
  <w:style w:type="paragraph" w:styleId="af2">
    <w:name w:val="No Spacing"/>
    <w:link w:val="af3"/>
    <w:uiPriority w:val="1"/>
    <w:qFormat/>
    <w:rsid w:val="00462F15"/>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462F15"/>
    <w:rPr>
      <w:rFonts w:ascii="Times New Roman" w:eastAsia="Times New Roman" w:hAnsi="Times New Roman" w:cs="Times New Roman"/>
      <w:sz w:val="24"/>
      <w:szCs w:val="24"/>
      <w:lang w:eastAsia="ru-RU"/>
    </w:rPr>
  </w:style>
  <w:style w:type="paragraph" w:customStyle="1" w:styleId="13">
    <w:name w:val="Без интервала1"/>
    <w:rsid w:val="00462F15"/>
    <w:pPr>
      <w:spacing w:after="0" w:line="240" w:lineRule="auto"/>
    </w:pPr>
    <w:rPr>
      <w:rFonts w:ascii="Calibri" w:eastAsia="Calibri" w:hAnsi="Calibri" w:cs="Calibri"/>
      <w:lang w:eastAsia="ru-RU"/>
    </w:rPr>
  </w:style>
  <w:style w:type="character" w:customStyle="1" w:styleId="FontStyle23">
    <w:name w:val="Font Style23"/>
    <w:rsid w:val="00462F15"/>
    <w:rPr>
      <w:rFonts w:ascii="Times New Roman" w:hAnsi="Times New Roman" w:cs="Times New Roman" w:hint="default"/>
      <w:sz w:val="22"/>
    </w:rPr>
  </w:style>
  <w:style w:type="paragraph" w:customStyle="1" w:styleId="14">
    <w:name w:val="Обычный1"/>
    <w:uiPriority w:val="99"/>
    <w:rsid w:val="00462F15"/>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styleId="af4">
    <w:name w:val="header"/>
    <w:basedOn w:val="a"/>
    <w:link w:val="af5"/>
    <w:uiPriority w:val="99"/>
    <w:rsid w:val="00462F15"/>
    <w:pPr>
      <w:widowControl/>
      <w:tabs>
        <w:tab w:val="center" w:pos="4677"/>
        <w:tab w:val="right" w:pos="9355"/>
      </w:tabs>
      <w:autoSpaceDE/>
      <w:autoSpaceDN/>
      <w:adjustRightInd/>
    </w:pPr>
    <w:rPr>
      <w:sz w:val="24"/>
      <w:szCs w:val="24"/>
      <w:lang w:val="en-US"/>
    </w:rPr>
  </w:style>
  <w:style w:type="character" w:customStyle="1" w:styleId="af5">
    <w:name w:val="Верхний колонтитул Знак"/>
    <w:basedOn w:val="a0"/>
    <w:link w:val="af4"/>
    <w:uiPriority w:val="99"/>
    <w:rsid w:val="00462F15"/>
    <w:rPr>
      <w:rFonts w:ascii="Times New Roman" w:eastAsia="Times New Roman" w:hAnsi="Times New Roman" w:cs="Times New Roman"/>
      <w:sz w:val="24"/>
      <w:szCs w:val="24"/>
      <w:lang w:val="en-US" w:eastAsia="ru-RU"/>
    </w:rPr>
  </w:style>
  <w:style w:type="character" w:styleId="af6">
    <w:name w:val="Emphasis"/>
    <w:basedOn w:val="a0"/>
    <w:qFormat/>
    <w:rsid w:val="000F6908"/>
    <w:rPr>
      <w:i/>
      <w:iCs/>
    </w:rPr>
  </w:style>
  <w:style w:type="paragraph" w:customStyle="1" w:styleId="af7">
    <w:name w:val="Перечисление"/>
    <w:basedOn w:val="a"/>
    <w:rsid w:val="000F6908"/>
    <w:pPr>
      <w:widowControl/>
      <w:tabs>
        <w:tab w:val="num" w:pos="360"/>
      </w:tabs>
      <w:autoSpaceDE/>
      <w:autoSpaceDN/>
      <w:adjustRightInd/>
      <w:ind w:left="360" w:hanging="360"/>
      <w:jc w:val="both"/>
    </w:pPr>
    <w:rPr>
      <w:sz w:val="28"/>
    </w:rPr>
  </w:style>
  <w:style w:type="paragraph" w:customStyle="1" w:styleId="110">
    <w:name w:val="1.1 подпункт Знак"/>
    <w:basedOn w:val="a"/>
    <w:link w:val="111"/>
    <w:autoRedefine/>
    <w:rsid w:val="009535F5"/>
    <w:pPr>
      <w:autoSpaceDE/>
      <w:autoSpaceDN/>
      <w:adjustRightInd/>
      <w:ind w:firstLine="709"/>
      <w:jc w:val="both"/>
      <w:outlineLvl w:val="1"/>
    </w:pPr>
    <w:rPr>
      <w:sz w:val="28"/>
      <w:szCs w:val="28"/>
    </w:rPr>
  </w:style>
  <w:style w:type="character" w:customStyle="1" w:styleId="111">
    <w:name w:val="1.1 подпункт Знак Знак"/>
    <w:link w:val="110"/>
    <w:rsid w:val="009535F5"/>
    <w:rPr>
      <w:rFonts w:ascii="Times New Roman" w:eastAsia="Times New Roman" w:hAnsi="Times New Roman" w:cs="Times New Roman"/>
      <w:sz w:val="28"/>
      <w:szCs w:val="28"/>
      <w:lang w:eastAsia="ru-RU"/>
    </w:rPr>
  </w:style>
  <w:style w:type="paragraph" w:customStyle="1" w:styleId="15">
    <w:name w:val="1 Часть"/>
    <w:basedOn w:val="a"/>
    <w:next w:val="110"/>
    <w:autoRedefine/>
    <w:rsid w:val="009535F5"/>
    <w:pPr>
      <w:widowControl/>
      <w:tabs>
        <w:tab w:val="num" w:pos="993"/>
      </w:tabs>
      <w:autoSpaceDE/>
      <w:autoSpaceDN/>
      <w:adjustRightInd/>
      <w:ind w:left="426"/>
      <w:jc w:val="center"/>
    </w:pPr>
    <w:rPr>
      <w:b/>
      <w:caps/>
      <w:sz w:val="24"/>
      <w:szCs w:val="24"/>
    </w:rPr>
  </w:style>
  <w:style w:type="paragraph" w:styleId="af8">
    <w:name w:val="Title"/>
    <w:basedOn w:val="a"/>
    <w:link w:val="af9"/>
    <w:qFormat/>
    <w:rsid w:val="00735973"/>
    <w:pPr>
      <w:widowControl/>
      <w:autoSpaceDE/>
      <w:autoSpaceDN/>
      <w:adjustRightInd/>
      <w:jc w:val="center"/>
    </w:pPr>
    <w:rPr>
      <w:b/>
      <w:sz w:val="26"/>
    </w:rPr>
  </w:style>
  <w:style w:type="character" w:customStyle="1" w:styleId="af9">
    <w:name w:val="Заголовок Знак"/>
    <w:basedOn w:val="a0"/>
    <w:link w:val="af8"/>
    <w:rsid w:val="00735973"/>
    <w:rPr>
      <w:rFonts w:ascii="Times New Roman" w:eastAsia="Times New Roman" w:hAnsi="Times New Roman" w:cs="Times New Roman"/>
      <w:b/>
      <w:sz w:val="26"/>
      <w:szCs w:val="20"/>
      <w:lang w:eastAsia="ru-RU"/>
    </w:rPr>
  </w:style>
  <w:style w:type="paragraph" w:styleId="afa">
    <w:name w:val="footer"/>
    <w:basedOn w:val="a"/>
    <w:link w:val="afb"/>
    <w:uiPriority w:val="99"/>
    <w:semiHidden/>
    <w:unhideWhenUsed/>
    <w:rsid w:val="00850707"/>
    <w:pPr>
      <w:tabs>
        <w:tab w:val="center" w:pos="4677"/>
        <w:tab w:val="right" w:pos="9355"/>
      </w:tabs>
    </w:pPr>
  </w:style>
  <w:style w:type="character" w:customStyle="1" w:styleId="afb">
    <w:name w:val="Нижний колонтитул Знак"/>
    <w:basedOn w:val="a0"/>
    <w:link w:val="afa"/>
    <w:uiPriority w:val="99"/>
    <w:semiHidden/>
    <w:rsid w:val="00850707"/>
    <w:rPr>
      <w:rFonts w:ascii="Times New Roman" w:eastAsia="Times New Roman" w:hAnsi="Times New Roman" w:cs="Times New Roman"/>
      <w:sz w:val="20"/>
      <w:szCs w:val="20"/>
      <w:lang w:eastAsia="ru-RU"/>
    </w:rPr>
  </w:style>
  <w:style w:type="paragraph" w:customStyle="1" w:styleId="36">
    <w:name w:val="Стиль3 Знак Знак"/>
    <w:basedOn w:val="a"/>
    <w:link w:val="37"/>
    <w:rsid w:val="00C525DB"/>
    <w:pPr>
      <w:tabs>
        <w:tab w:val="num" w:pos="227"/>
      </w:tabs>
      <w:autoSpaceDE/>
      <w:autoSpaceDN/>
      <w:jc w:val="both"/>
      <w:textAlignment w:val="baseline"/>
    </w:pPr>
    <w:rPr>
      <w:rFonts w:ascii="Calibri" w:eastAsia="Calibri" w:hAnsi="Calibri" w:cs="Courier New"/>
      <w:sz w:val="24"/>
    </w:rPr>
  </w:style>
  <w:style w:type="character" w:customStyle="1" w:styleId="37">
    <w:name w:val="Стиль3 Знак Знак Знак"/>
    <w:link w:val="36"/>
    <w:rsid w:val="00C525DB"/>
    <w:rPr>
      <w:rFonts w:ascii="Calibri" w:eastAsia="Calibri" w:hAnsi="Calibri" w:cs="Courier New"/>
      <w:sz w:val="24"/>
      <w:szCs w:val="20"/>
      <w:lang w:eastAsia="ru-RU"/>
    </w:rPr>
  </w:style>
  <w:style w:type="character" w:styleId="afc">
    <w:name w:val="Strong"/>
    <w:qFormat/>
    <w:rsid w:val="00C525DB"/>
    <w:rPr>
      <w:b/>
      <w:bCs/>
    </w:rPr>
  </w:style>
  <w:style w:type="paragraph" w:customStyle="1" w:styleId="23">
    <w:name w:val="Пункт2"/>
    <w:basedOn w:val="a"/>
    <w:rsid w:val="00C525DB"/>
    <w:pPr>
      <w:keepNext/>
      <w:widowControl/>
      <w:suppressAutoHyphens/>
      <w:autoSpaceDE/>
      <w:autoSpaceDN/>
      <w:adjustRightInd/>
      <w:spacing w:before="240" w:after="120"/>
      <w:outlineLvl w:val="2"/>
    </w:pPr>
    <w:rPr>
      <w:b/>
      <w:snapToGrid w:val="0"/>
      <w:sz w:val="28"/>
    </w:rPr>
  </w:style>
  <w:style w:type="character" w:styleId="afd">
    <w:name w:val="FollowedHyperlink"/>
    <w:basedOn w:val="a0"/>
    <w:uiPriority w:val="99"/>
    <w:semiHidden/>
    <w:unhideWhenUsed/>
    <w:rsid w:val="0070034C"/>
    <w:rPr>
      <w:color w:val="800080"/>
      <w:u w:val="single"/>
    </w:rPr>
  </w:style>
  <w:style w:type="paragraph" w:customStyle="1" w:styleId="font5">
    <w:name w:val="font5"/>
    <w:basedOn w:val="a"/>
    <w:rsid w:val="0070034C"/>
    <w:pPr>
      <w:widowControl/>
      <w:autoSpaceDE/>
      <w:autoSpaceDN/>
      <w:adjustRightInd/>
      <w:spacing w:before="100" w:beforeAutospacing="1" w:after="100" w:afterAutospacing="1"/>
    </w:pPr>
    <w:rPr>
      <w:rFonts w:ascii="Arial" w:hAnsi="Arial" w:cs="Arial"/>
      <w:i/>
      <w:iCs/>
    </w:rPr>
  </w:style>
  <w:style w:type="paragraph" w:customStyle="1" w:styleId="xl63">
    <w:name w:val="xl63"/>
    <w:basedOn w:val="a"/>
    <w:rsid w:val="0070034C"/>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64">
    <w:name w:val="xl64"/>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5">
    <w:name w:val="xl65"/>
    <w:basedOn w:val="a"/>
    <w:rsid w:val="0070034C"/>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67">
    <w:name w:val="xl67"/>
    <w:basedOn w:val="a"/>
    <w:rsid w:val="0070034C"/>
    <w:pPr>
      <w:widowControl/>
      <w:autoSpaceDE/>
      <w:autoSpaceDN/>
      <w:adjustRightInd/>
      <w:spacing w:before="100" w:beforeAutospacing="1" w:after="100" w:afterAutospacing="1"/>
    </w:pPr>
    <w:rPr>
      <w:rFonts w:ascii="Arial" w:hAnsi="Arial" w:cs="Arial"/>
      <w:sz w:val="24"/>
      <w:szCs w:val="24"/>
    </w:rPr>
  </w:style>
  <w:style w:type="paragraph" w:customStyle="1" w:styleId="xl68">
    <w:name w:val="xl68"/>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9">
    <w:name w:val="xl69"/>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0">
    <w:name w:val="xl70"/>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2">
    <w:name w:val="xl72"/>
    <w:basedOn w:val="a"/>
    <w:rsid w:val="0070034C"/>
    <w:pPr>
      <w:widowControl/>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70034C"/>
    <w:pPr>
      <w:widowControl/>
      <w:autoSpaceDE/>
      <w:autoSpaceDN/>
      <w:adjustRightInd/>
      <w:spacing w:before="100" w:beforeAutospacing="1" w:after="100" w:afterAutospacing="1"/>
      <w:jc w:val="center"/>
      <w:textAlignment w:val="top"/>
    </w:pPr>
    <w:rPr>
      <w:rFonts w:ascii="Arial" w:hAnsi="Arial" w:cs="Arial"/>
      <w:b/>
      <w:bCs/>
      <w:sz w:val="24"/>
      <w:szCs w:val="24"/>
    </w:rPr>
  </w:style>
  <w:style w:type="paragraph" w:customStyle="1" w:styleId="xl74">
    <w:name w:val="xl74"/>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5">
    <w:name w:val="xl75"/>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6">
    <w:name w:val="xl76"/>
    <w:basedOn w:val="a"/>
    <w:rsid w:val="0070034C"/>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77">
    <w:name w:val="xl77"/>
    <w:basedOn w:val="a"/>
    <w:rsid w:val="0070034C"/>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78">
    <w:name w:val="xl78"/>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0">
    <w:name w:val="xl80"/>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1">
    <w:name w:val="xl8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2">
    <w:name w:val="xl82"/>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4">
    <w:name w:val="xl84"/>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7">
    <w:name w:val="xl87"/>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8">
    <w:name w:val="xl88"/>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90">
    <w:name w:val="xl90"/>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2">
    <w:name w:val="xl92"/>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94">
    <w:name w:val="xl94"/>
    <w:basedOn w:val="a"/>
    <w:rsid w:val="0070034C"/>
    <w:pPr>
      <w:widowControl/>
      <w:autoSpaceDE/>
      <w:autoSpaceDN/>
      <w:adjustRightInd/>
      <w:spacing w:before="100" w:beforeAutospacing="1" w:after="100" w:afterAutospacing="1"/>
      <w:jc w:val="center"/>
      <w:textAlignment w:val="top"/>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F10EAA4E2067584EE86E85738E9406194DA58D9024C91C7371E485CDC0999C30AC95045FFODg2F" TargetMode="External"/><Relationship Id="rId13" Type="http://schemas.openxmlformats.org/officeDocument/2006/relationships/hyperlink" Target="consultantplus://offline/ref=3F0F10EAA4E2067584EE86E85738E9406195D754D4004C91C7371E485CDC0999C30AC95344FCODg0F"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0F10EAA4E2067584EE86E85738E9406195D754D4004C91C7371E485CDC0999C30AC95044F8DC6AO5gAF" TargetMode="External"/><Relationship Id="rId17" Type="http://schemas.openxmlformats.org/officeDocument/2006/relationships/hyperlink" Target="consultantplus://offline/main?base=MLAW;n=129338;fld=134;dst=100180"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0F10EAA4E2067584EE86E85738E9406195DE5ED8044C91C7371E485CDC0999C30AC95045F9ODg0F"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195D754D4004C91C7371E485CDC0999C30AC95344F1ODg2F" TargetMode="External"/><Relationship Id="rId10" Type="http://schemas.openxmlformats.org/officeDocument/2006/relationships/hyperlink" Target="consultantplus://offline/ref=3F0F10EAA4E2067584EE86E85738E9406195DE5ED8044C91C7371E485CDC0999C30AC95045FBODg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401;fld=134;dst=512" TargetMode="External"/><Relationship Id="rId14" Type="http://schemas.openxmlformats.org/officeDocument/2006/relationships/hyperlink" Target="consultantplus://offline/ref=3F0F10EAA4E2067584EE86E85738E9406195D754D4004C91C7371E485CDC0999C30AC95344FEOD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0C13-BC98-4799-98AE-A12FA607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4161</TotalTime>
  <Pages>31</Pages>
  <Words>13454</Words>
  <Characters>76692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Ташуля</cp:lastModifiedBy>
  <cp:revision>36</cp:revision>
  <cp:lastPrinted>2020-08-05T07:18:00Z</cp:lastPrinted>
  <dcterms:created xsi:type="dcterms:W3CDTF">2018-07-25T04:03:00Z</dcterms:created>
  <dcterms:modified xsi:type="dcterms:W3CDTF">2020-10-09T12:01:00Z</dcterms:modified>
</cp:coreProperties>
</file>